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9773D">
      <w:pPr>
        <w:pStyle w:val="DefaultParagraphFont"/>
        <w:widowControl w:val="0"/>
        <w:autoSpaceDE w:val="0"/>
        <w:autoSpaceDN w:val="0"/>
        <w:adjustRightInd w:val="0"/>
        <w:spacing w:after="0" w:line="240" w:lineRule="auto"/>
        <w:ind w:left="1740"/>
        <w:rPr>
          <w:rFonts w:ascii="Times New Roman" w:hAnsi="Times New Roman" w:cs="Times New Roman"/>
          <w:sz w:val="24"/>
          <w:szCs w:val="24"/>
        </w:rPr>
      </w:pPr>
      <w:bookmarkStart w:id="0" w:name="page1"/>
      <w:bookmarkStart w:id="1" w:name="_GoBack"/>
      <w:bookmarkEnd w:id="0"/>
      <w:bookmarkEnd w:id="1"/>
      <w:r>
        <w:rPr>
          <w:rFonts w:ascii="Verdana" w:hAnsi="Verdana" w:cs="Verdana"/>
          <w:b/>
          <w:bCs/>
        </w:rPr>
        <w:t>DRAFT RULES UNDER COMPANIES ACT, 2013</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73"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440"/>
        <w:rPr>
          <w:rFonts w:ascii="Times New Roman" w:hAnsi="Times New Roman" w:cs="Times New Roman"/>
          <w:sz w:val="24"/>
          <w:szCs w:val="24"/>
        </w:rPr>
      </w:pPr>
      <w:r>
        <w:rPr>
          <w:rFonts w:ascii="Verdana" w:hAnsi="Verdana" w:cs="Verdana"/>
          <w:b/>
          <w:bCs/>
          <w:sz w:val="24"/>
          <w:szCs w:val="24"/>
        </w:rPr>
        <w:t>CHAPTER XII</w:t>
      </w:r>
    </w:p>
    <w:p w:rsidR="00000000" w:rsidRDefault="0059773D">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1640"/>
        <w:rPr>
          <w:rFonts w:ascii="Times New Roman" w:hAnsi="Times New Roman" w:cs="Times New Roman"/>
          <w:sz w:val="24"/>
          <w:szCs w:val="24"/>
        </w:rPr>
      </w:pPr>
      <w:r>
        <w:rPr>
          <w:rFonts w:ascii="Verdana" w:hAnsi="Verdana" w:cs="Verdana"/>
          <w:b/>
          <w:bCs/>
          <w:sz w:val="24"/>
          <w:szCs w:val="24"/>
        </w:rPr>
        <w:t>MEETINGS OF BOARD AND ITS POWERS</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1"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Meetings of Board through video conferencing or other audio visual means.</w:t>
      </w:r>
    </w:p>
    <w:p w:rsidR="00000000" w:rsidRDefault="0059773D">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b/>
          <w:bCs/>
          <w:sz w:val="24"/>
          <w:szCs w:val="24"/>
        </w:rPr>
        <w:t xml:space="preserve">12.1. </w:t>
      </w:r>
      <w:r>
        <w:rPr>
          <w:rFonts w:ascii="Verdana" w:hAnsi="Verdana" w:cs="Verdana"/>
          <w:sz w:val="24"/>
          <w:szCs w:val="24"/>
        </w:rPr>
        <w:t>For the purposes of sub-section (2) of section 173, a company</w:t>
      </w:r>
      <w:r>
        <w:rPr>
          <w:rFonts w:ascii="Verdana" w:hAnsi="Verdana" w:cs="Verdana"/>
          <w:b/>
          <w:bCs/>
          <w:sz w:val="24"/>
          <w:szCs w:val="24"/>
        </w:rPr>
        <w:t xml:space="preserve"> </w:t>
      </w:r>
      <w:r>
        <w:rPr>
          <w:rFonts w:ascii="Verdana" w:hAnsi="Verdana" w:cs="Verdana"/>
          <w:sz w:val="24"/>
          <w:szCs w:val="24"/>
        </w:rPr>
        <w:t>shall comply with the following requirements and procedures, in addition to the procedures required for Board meetings in person, for convening and conducting Board meetings through video conferencing or other audio visual means:</w:t>
      </w:r>
    </w:p>
    <w:p w:rsidR="00000000" w:rsidRDefault="0059773D">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59773D">
      <w:pPr>
        <w:pStyle w:val="DefaultParagraphFont"/>
        <w:widowControl w:val="0"/>
        <w:numPr>
          <w:ilvl w:val="0"/>
          <w:numId w:val="1"/>
        </w:numPr>
        <w:tabs>
          <w:tab w:val="clear" w:pos="720"/>
          <w:tab w:val="num" w:pos="1620"/>
        </w:tabs>
        <w:overflowPunct w:val="0"/>
        <w:autoSpaceDE w:val="0"/>
        <w:autoSpaceDN w:val="0"/>
        <w:adjustRightInd w:val="0"/>
        <w:spacing w:after="0" w:line="335" w:lineRule="auto"/>
        <w:ind w:left="1620" w:hanging="540"/>
        <w:jc w:val="both"/>
        <w:rPr>
          <w:rFonts w:ascii="Verdana" w:hAnsi="Verdana" w:cs="Verdana"/>
          <w:sz w:val="24"/>
          <w:szCs w:val="24"/>
        </w:rPr>
      </w:pPr>
      <w:r>
        <w:rPr>
          <w:rFonts w:ascii="Verdana" w:hAnsi="Verdana" w:cs="Verdana"/>
          <w:sz w:val="24"/>
          <w:szCs w:val="24"/>
        </w:rPr>
        <w:t>Every director of th</w:t>
      </w:r>
      <w:r>
        <w:rPr>
          <w:rFonts w:ascii="Verdana" w:hAnsi="Verdana" w:cs="Verdana"/>
          <w:sz w:val="24"/>
          <w:szCs w:val="24"/>
        </w:rPr>
        <w:t xml:space="preserve">e company shall attend, at least one Board meeting in a financial year of the company, in person. </w:t>
      </w:r>
    </w:p>
    <w:p w:rsidR="00000000" w:rsidRDefault="0059773D">
      <w:pPr>
        <w:pStyle w:val="DefaultParagraphFont"/>
        <w:widowControl w:val="0"/>
        <w:autoSpaceDE w:val="0"/>
        <w:autoSpaceDN w:val="0"/>
        <w:adjustRightInd w:val="0"/>
        <w:spacing w:after="0" w:line="331" w:lineRule="exact"/>
        <w:rPr>
          <w:rFonts w:ascii="Verdana" w:hAnsi="Verdana" w:cs="Verdana"/>
          <w:sz w:val="24"/>
          <w:szCs w:val="24"/>
        </w:rPr>
      </w:pPr>
    </w:p>
    <w:p w:rsidR="00000000" w:rsidRDefault="0059773D">
      <w:pPr>
        <w:pStyle w:val="DefaultParagraphFont"/>
        <w:widowControl w:val="0"/>
        <w:numPr>
          <w:ilvl w:val="0"/>
          <w:numId w:val="1"/>
        </w:numPr>
        <w:tabs>
          <w:tab w:val="clear" w:pos="720"/>
          <w:tab w:val="num" w:pos="1620"/>
        </w:tabs>
        <w:overflowPunct w:val="0"/>
        <w:autoSpaceDE w:val="0"/>
        <w:autoSpaceDN w:val="0"/>
        <w:adjustRightInd w:val="0"/>
        <w:spacing w:after="0" w:line="311" w:lineRule="auto"/>
        <w:ind w:left="1620" w:hanging="540"/>
        <w:jc w:val="both"/>
        <w:rPr>
          <w:rFonts w:ascii="Verdana" w:hAnsi="Verdana" w:cs="Verdana"/>
          <w:sz w:val="24"/>
          <w:szCs w:val="24"/>
        </w:rPr>
      </w:pPr>
      <w:r>
        <w:rPr>
          <w:rFonts w:ascii="Verdana" w:hAnsi="Verdana" w:cs="Verdana"/>
          <w:sz w:val="24"/>
          <w:szCs w:val="24"/>
        </w:rPr>
        <w:t xml:space="preserve">The Chairperson of the meeting and company secretary, if any, shall take due and reasonable care: </w:t>
      </w:r>
    </w:p>
    <w:p w:rsidR="00000000" w:rsidRDefault="0059773D">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59773D">
      <w:pPr>
        <w:pStyle w:val="DefaultParagraphFont"/>
        <w:widowControl w:val="0"/>
        <w:numPr>
          <w:ilvl w:val="1"/>
          <w:numId w:val="1"/>
        </w:numPr>
        <w:tabs>
          <w:tab w:val="clear" w:pos="1440"/>
          <w:tab w:val="num" w:pos="2160"/>
        </w:tabs>
        <w:overflowPunct w:val="0"/>
        <w:autoSpaceDE w:val="0"/>
        <w:autoSpaceDN w:val="0"/>
        <w:adjustRightInd w:val="0"/>
        <w:spacing w:after="0" w:line="313" w:lineRule="auto"/>
        <w:ind w:left="2160" w:hanging="540"/>
        <w:jc w:val="both"/>
        <w:rPr>
          <w:rFonts w:ascii="Verdana" w:hAnsi="Verdana" w:cs="Verdana"/>
          <w:sz w:val="24"/>
          <w:szCs w:val="24"/>
        </w:rPr>
      </w:pPr>
      <w:r>
        <w:rPr>
          <w:rFonts w:ascii="Verdana" w:hAnsi="Verdana" w:cs="Verdana"/>
          <w:sz w:val="24"/>
          <w:szCs w:val="24"/>
        </w:rPr>
        <w:t>to safeguard the integrity of the meeting by e</w:t>
      </w:r>
      <w:r>
        <w:rPr>
          <w:rFonts w:ascii="Verdana" w:hAnsi="Verdana" w:cs="Verdana"/>
          <w:sz w:val="24"/>
          <w:szCs w:val="24"/>
        </w:rPr>
        <w:t xml:space="preserve">nsuring sufficient security and identification procedures; </w:t>
      </w:r>
    </w:p>
    <w:p w:rsidR="00000000" w:rsidRDefault="0059773D">
      <w:pPr>
        <w:pStyle w:val="DefaultParagraphFont"/>
        <w:widowControl w:val="0"/>
        <w:autoSpaceDE w:val="0"/>
        <w:autoSpaceDN w:val="0"/>
        <w:adjustRightInd w:val="0"/>
        <w:spacing w:after="0" w:line="355" w:lineRule="exact"/>
        <w:rPr>
          <w:rFonts w:ascii="Verdana" w:hAnsi="Verdana" w:cs="Verdana"/>
          <w:sz w:val="24"/>
          <w:szCs w:val="24"/>
        </w:rPr>
      </w:pPr>
    </w:p>
    <w:p w:rsidR="00000000" w:rsidRDefault="0059773D">
      <w:pPr>
        <w:pStyle w:val="DefaultParagraphFont"/>
        <w:widowControl w:val="0"/>
        <w:numPr>
          <w:ilvl w:val="1"/>
          <w:numId w:val="1"/>
        </w:numPr>
        <w:tabs>
          <w:tab w:val="clear" w:pos="144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to ensure the availability of proper video conferencing or other audio visual </w:t>
      </w:r>
    </w:p>
    <w:p w:rsidR="00000000" w:rsidRDefault="0059773D">
      <w:pPr>
        <w:pStyle w:val="DefaultParagraphFont"/>
        <w:widowControl w:val="0"/>
        <w:autoSpaceDE w:val="0"/>
        <w:autoSpaceDN w:val="0"/>
        <w:adjustRightInd w:val="0"/>
        <w:spacing w:after="0" w:line="118"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4" w:lineRule="auto"/>
        <w:ind w:left="2160"/>
        <w:jc w:val="both"/>
        <w:rPr>
          <w:rFonts w:ascii="Times New Roman" w:hAnsi="Times New Roman" w:cs="Times New Roman"/>
          <w:sz w:val="24"/>
          <w:szCs w:val="24"/>
        </w:rPr>
      </w:pPr>
      <w:r>
        <w:rPr>
          <w:rFonts w:ascii="Verdana" w:hAnsi="Verdana" w:cs="Verdana"/>
          <w:sz w:val="24"/>
          <w:szCs w:val="24"/>
        </w:rPr>
        <w:t>equipment/facilities for providing transmission of the communications for effective participation of the directors and other authorised participants at the Board meeting;</w:t>
      </w:r>
    </w:p>
    <w:p w:rsidR="00000000" w:rsidRDefault="0059773D">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59773D">
      <w:pPr>
        <w:pStyle w:val="DefaultParagraphFont"/>
        <w:widowControl w:val="0"/>
        <w:numPr>
          <w:ilvl w:val="0"/>
          <w:numId w:val="2"/>
        </w:numPr>
        <w:tabs>
          <w:tab w:val="clear" w:pos="72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to record the proceedings and prepare the minutes of the meeting; </w:t>
      </w:r>
    </w:p>
    <w:p w:rsidR="00000000" w:rsidRDefault="0059773D">
      <w:pPr>
        <w:pStyle w:val="DefaultParagraphFont"/>
        <w:widowControl w:val="0"/>
        <w:autoSpaceDE w:val="0"/>
        <w:autoSpaceDN w:val="0"/>
        <w:adjustRightInd w:val="0"/>
        <w:spacing w:after="0" w:line="162"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1</w:t>
      </w:r>
    </w:p>
    <w:p w:rsidR="00000000" w:rsidRDefault="0059773D">
      <w:pPr>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5"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59773D">
      <w:pPr>
        <w:pStyle w:val="DefaultParagraphFont"/>
        <w:widowControl w:val="0"/>
        <w:numPr>
          <w:ilvl w:val="0"/>
          <w:numId w:val="3"/>
        </w:numPr>
        <w:overflowPunct w:val="0"/>
        <w:autoSpaceDE w:val="0"/>
        <w:autoSpaceDN w:val="0"/>
        <w:adjustRightInd w:val="0"/>
        <w:spacing w:after="0" w:line="336" w:lineRule="auto"/>
        <w:ind w:hanging="540"/>
        <w:jc w:val="both"/>
        <w:rPr>
          <w:rFonts w:ascii="Verdana" w:hAnsi="Verdana" w:cs="Verdana"/>
          <w:sz w:val="24"/>
          <w:szCs w:val="24"/>
        </w:rPr>
      </w:pPr>
      <w:r>
        <w:rPr>
          <w:rFonts w:ascii="Verdana" w:hAnsi="Verdana" w:cs="Verdana"/>
          <w:sz w:val="24"/>
          <w:szCs w:val="24"/>
        </w:rPr>
        <w:t xml:space="preserve">to store for safekeeping and marking the tape recording(s) and/or other electronic recording mechanism as part of the records of the company; </w:t>
      </w:r>
    </w:p>
    <w:p w:rsidR="00000000" w:rsidRDefault="0059773D">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59773D">
      <w:pPr>
        <w:pStyle w:val="DefaultParagraphFont"/>
        <w:widowControl w:val="0"/>
        <w:numPr>
          <w:ilvl w:val="0"/>
          <w:numId w:val="3"/>
        </w:numPr>
        <w:tabs>
          <w:tab w:val="clear" w:pos="720"/>
          <w:tab w:val="num" w:pos="671"/>
        </w:tabs>
        <w:overflowPunct w:val="0"/>
        <w:autoSpaceDE w:val="0"/>
        <w:autoSpaceDN w:val="0"/>
        <w:adjustRightInd w:val="0"/>
        <w:spacing w:after="0" w:line="347" w:lineRule="auto"/>
        <w:ind w:hanging="540"/>
        <w:jc w:val="both"/>
        <w:rPr>
          <w:rFonts w:ascii="Verdana" w:hAnsi="Verdana" w:cs="Verdana"/>
          <w:sz w:val="24"/>
          <w:szCs w:val="24"/>
        </w:rPr>
      </w:pPr>
      <w:r>
        <w:rPr>
          <w:rFonts w:ascii="Verdana" w:hAnsi="Verdana" w:cs="Verdana"/>
          <w:sz w:val="24"/>
          <w:szCs w:val="24"/>
        </w:rPr>
        <w:t>to ensure that no per</w:t>
      </w:r>
      <w:r>
        <w:rPr>
          <w:rFonts w:ascii="Verdana" w:hAnsi="Verdana" w:cs="Verdana"/>
          <w:sz w:val="24"/>
          <w:szCs w:val="24"/>
        </w:rPr>
        <w:t xml:space="preserve">son other than the concerned director or other authorised participants are attending or have access to the proceedings of the meeting through video conferencing mode or other audio visual means; and </w:t>
      </w:r>
    </w:p>
    <w:p w:rsidR="00000000" w:rsidRDefault="0059773D">
      <w:pPr>
        <w:pStyle w:val="DefaultParagraphFont"/>
        <w:widowControl w:val="0"/>
        <w:autoSpaceDE w:val="0"/>
        <w:autoSpaceDN w:val="0"/>
        <w:adjustRightInd w:val="0"/>
        <w:spacing w:after="0" w:line="318" w:lineRule="exact"/>
        <w:rPr>
          <w:rFonts w:ascii="Verdana" w:hAnsi="Verdana" w:cs="Verdana"/>
          <w:sz w:val="24"/>
          <w:szCs w:val="24"/>
        </w:rPr>
      </w:pPr>
    </w:p>
    <w:p w:rsidR="00000000" w:rsidRDefault="0059773D">
      <w:pPr>
        <w:pStyle w:val="DefaultParagraphFont"/>
        <w:widowControl w:val="0"/>
        <w:numPr>
          <w:ilvl w:val="0"/>
          <w:numId w:val="3"/>
        </w:numPr>
        <w:tabs>
          <w:tab w:val="clear" w:pos="720"/>
          <w:tab w:val="num" w:pos="660"/>
        </w:tabs>
        <w:overflowPunct w:val="0"/>
        <w:autoSpaceDE w:val="0"/>
        <w:autoSpaceDN w:val="0"/>
        <w:adjustRightInd w:val="0"/>
        <w:spacing w:after="0" w:line="344" w:lineRule="auto"/>
        <w:ind w:hanging="540"/>
        <w:jc w:val="both"/>
        <w:rPr>
          <w:rFonts w:ascii="Verdana" w:hAnsi="Verdana" w:cs="Verdana"/>
          <w:sz w:val="24"/>
          <w:szCs w:val="24"/>
        </w:rPr>
      </w:pPr>
      <w:r>
        <w:rPr>
          <w:rFonts w:ascii="Verdana" w:hAnsi="Verdana" w:cs="Verdana"/>
          <w:sz w:val="24"/>
          <w:szCs w:val="24"/>
        </w:rPr>
        <w:t xml:space="preserve">to ensure that participants attending the meeting </w:t>
      </w:r>
      <w:r>
        <w:rPr>
          <w:rFonts w:ascii="Verdana" w:hAnsi="Verdana" w:cs="Verdana"/>
          <w:sz w:val="24"/>
          <w:szCs w:val="24"/>
        </w:rPr>
        <w:t xml:space="preserve">through audio visual means are able to hear and/or see the other participants clearly during the course of the meeting </w:t>
      </w:r>
    </w:p>
    <w:p w:rsidR="00000000" w:rsidRDefault="0059773D">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5" w:lineRule="auto"/>
        <w:ind w:left="720" w:hanging="1356"/>
        <w:jc w:val="both"/>
        <w:rPr>
          <w:rFonts w:ascii="Times New Roman" w:hAnsi="Times New Roman" w:cs="Times New Roman"/>
          <w:sz w:val="24"/>
          <w:szCs w:val="24"/>
        </w:rPr>
      </w:pPr>
      <w:r>
        <w:rPr>
          <w:rFonts w:ascii="Verdana" w:hAnsi="Verdana" w:cs="Verdana"/>
          <w:sz w:val="24"/>
          <w:szCs w:val="24"/>
        </w:rPr>
        <w:t>(3) (a) The notices of the meeting shall be sent to all the directors in accordance with the provisions of sub-section (3) of section 1</w:t>
      </w:r>
      <w:r>
        <w:rPr>
          <w:rFonts w:ascii="Verdana" w:hAnsi="Verdana" w:cs="Verdana"/>
          <w:sz w:val="24"/>
          <w:szCs w:val="24"/>
        </w:rPr>
        <w:t>73 of the Act.</w:t>
      </w:r>
    </w:p>
    <w:p w:rsidR="00000000" w:rsidRDefault="0059773D">
      <w:pPr>
        <w:pStyle w:val="DefaultParagraphFont"/>
        <w:widowControl w:val="0"/>
        <w:autoSpaceDE w:val="0"/>
        <w:autoSpaceDN w:val="0"/>
        <w:adjustRightInd w:val="0"/>
        <w:spacing w:after="0" w:line="329" w:lineRule="exact"/>
        <w:rPr>
          <w:rFonts w:ascii="Times New Roman" w:hAnsi="Times New Roman" w:cs="Times New Roman"/>
          <w:sz w:val="24"/>
          <w:szCs w:val="24"/>
        </w:rPr>
      </w:pPr>
    </w:p>
    <w:p w:rsidR="00000000" w:rsidRDefault="0059773D">
      <w:pPr>
        <w:pStyle w:val="DefaultParagraphFont"/>
        <w:widowControl w:val="0"/>
        <w:numPr>
          <w:ilvl w:val="0"/>
          <w:numId w:val="4"/>
        </w:numPr>
        <w:tabs>
          <w:tab w:val="clear" w:pos="720"/>
          <w:tab w:val="num" w:pos="508"/>
        </w:tabs>
        <w:overflowPunct w:val="0"/>
        <w:autoSpaceDE w:val="0"/>
        <w:autoSpaceDN w:val="0"/>
        <w:adjustRightInd w:val="0"/>
        <w:spacing w:after="0" w:line="350" w:lineRule="auto"/>
        <w:ind w:left="540" w:hanging="540"/>
        <w:jc w:val="both"/>
        <w:rPr>
          <w:rFonts w:ascii="Verdana" w:hAnsi="Verdana" w:cs="Verdana"/>
          <w:sz w:val="24"/>
          <w:szCs w:val="24"/>
        </w:rPr>
      </w:pPr>
      <w:r>
        <w:rPr>
          <w:rFonts w:ascii="Verdana" w:hAnsi="Verdana" w:cs="Verdana"/>
          <w:sz w:val="24"/>
          <w:szCs w:val="24"/>
        </w:rPr>
        <w:t>The notice of the meeting shall inform the directors regarding the option available to them to participate through video conferencing mode or other audio visual means, and shall provide all the necessary information to enable the direc</w:t>
      </w:r>
      <w:r>
        <w:rPr>
          <w:rFonts w:ascii="Verdana" w:hAnsi="Verdana" w:cs="Verdana"/>
          <w:sz w:val="24"/>
          <w:szCs w:val="24"/>
        </w:rPr>
        <w:t xml:space="preserve">tors to participate through video conferencing mode or other audio visual means. </w:t>
      </w:r>
    </w:p>
    <w:p w:rsidR="00000000" w:rsidRDefault="0059773D">
      <w:pPr>
        <w:pStyle w:val="DefaultParagraphFont"/>
        <w:widowControl w:val="0"/>
        <w:autoSpaceDE w:val="0"/>
        <w:autoSpaceDN w:val="0"/>
        <w:adjustRightInd w:val="0"/>
        <w:spacing w:after="0" w:line="313" w:lineRule="exact"/>
        <w:rPr>
          <w:rFonts w:ascii="Verdana" w:hAnsi="Verdana" w:cs="Verdana"/>
          <w:sz w:val="24"/>
          <w:szCs w:val="24"/>
        </w:rPr>
      </w:pPr>
    </w:p>
    <w:p w:rsidR="00000000" w:rsidRDefault="0059773D">
      <w:pPr>
        <w:pStyle w:val="DefaultParagraphFont"/>
        <w:widowControl w:val="0"/>
        <w:numPr>
          <w:ilvl w:val="1"/>
          <w:numId w:val="4"/>
        </w:numPr>
        <w:tabs>
          <w:tab w:val="clear" w:pos="1440"/>
          <w:tab w:val="num" w:pos="715"/>
        </w:tabs>
        <w:overflowPunct w:val="0"/>
        <w:autoSpaceDE w:val="0"/>
        <w:autoSpaceDN w:val="0"/>
        <w:adjustRightInd w:val="0"/>
        <w:spacing w:after="0" w:line="350" w:lineRule="auto"/>
        <w:ind w:left="720" w:hanging="540"/>
        <w:jc w:val="both"/>
        <w:rPr>
          <w:rFonts w:ascii="Verdana" w:hAnsi="Verdana" w:cs="Verdana"/>
          <w:sz w:val="24"/>
          <w:szCs w:val="24"/>
        </w:rPr>
      </w:pPr>
      <w:r>
        <w:rPr>
          <w:rFonts w:ascii="Verdana" w:hAnsi="Verdana" w:cs="Verdana"/>
          <w:sz w:val="24"/>
          <w:szCs w:val="24"/>
        </w:rPr>
        <w:t xml:space="preserve">A director intending to participate through video conferencing mode or other audio visual means shall communicate his intention in writing to the Chairman and/or the company secretary of the company and shall also furnish details of how he wishes to avail </w:t>
      </w:r>
      <w:r>
        <w:rPr>
          <w:rFonts w:ascii="Verdana" w:hAnsi="Verdana" w:cs="Verdana"/>
          <w:sz w:val="24"/>
          <w:szCs w:val="24"/>
        </w:rPr>
        <w:t xml:space="preserve">the connectivity.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020"/>
        <w:rPr>
          <w:rFonts w:ascii="Times New Roman" w:hAnsi="Times New Roman" w:cs="Times New Roman"/>
          <w:sz w:val="24"/>
          <w:szCs w:val="24"/>
        </w:rPr>
      </w:pPr>
      <w:r>
        <w:rPr>
          <w:rFonts w:ascii="Calibri" w:hAnsi="Calibri" w:cs="Calibri"/>
          <w:sz w:val="20"/>
          <w:szCs w:val="20"/>
        </w:rPr>
        <w:t>2</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2880" w:header="720" w:footer="720" w:gutter="0"/>
          <w:cols w:space="720" w:equalWidth="0">
            <w:col w:w="720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59773D">
      <w:pPr>
        <w:pStyle w:val="DefaultParagraphFont"/>
        <w:widowControl w:val="0"/>
        <w:numPr>
          <w:ilvl w:val="2"/>
          <w:numId w:val="5"/>
        </w:numPr>
        <w:tabs>
          <w:tab w:val="clear" w:pos="2160"/>
          <w:tab w:val="num" w:pos="1096"/>
        </w:tabs>
        <w:overflowPunct w:val="0"/>
        <w:autoSpaceDE w:val="0"/>
        <w:autoSpaceDN w:val="0"/>
        <w:adjustRightInd w:val="0"/>
        <w:spacing w:after="0" w:line="353" w:lineRule="auto"/>
        <w:ind w:left="1080" w:hanging="540"/>
        <w:jc w:val="both"/>
        <w:rPr>
          <w:rFonts w:ascii="Verdana" w:hAnsi="Verdana" w:cs="Verdana"/>
          <w:sz w:val="24"/>
          <w:szCs w:val="24"/>
        </w:rPr>
      </w:pPr>
      <w:r>
        <w:rPr>
          <w:rFonts w:ascii="Verdana" w:hAnsi="Verdana" w:cs="Verdana"/>
          <w:sz w:val="24"/>
          <w:szCs w:val="24"/>
        </w:rPr>
        <w:t>If the director intends to participate through video conferencing mode or other audio visual means, he shall send the confirmation at least three days prior to the scheduled date of the meet</w:t>
      </w:r>
      <w:r>
        <w:rPr>
          <w:rFonts w:ascii="Verdana" w:hAnsi="Verdana" w:cs="Verdana"/>
          <w:sz w:val="24"/>
          <w:szCs w:val="24"/>
        </w:rPr>
        <w:t xml:space="preserve">ing unless waived-off by the Chairperson. The company secretary shall keep the records of the request and details furnished by the director, which shall be noted and recorded in the minutes of the meeting.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306" w:lineRule="exact"/>
        <w:rPr>
          <w:rFonts w:ascii="Verdana" w:hAnsi="Verdana" w:cs="Verdana"/>
          <w:sz w:val="24"/>
          <w:szCs w:val="24"/>
        </w:rPr>
      </w:pPr>
    </w:p>
    <w:p w:rsidR="00000000" w:rsidRDefault="0059773D">
      <w:pPr>
        <w:pStyle w:val="DefaultParagraphFont"/>
        <w:widowControl w:val="0"/>
        <w:numPr>
          <w:ilvl w:val="2"/>
          <w:numId w:val="5"/>
        </w:numPr>
        <w:tabs>
          <w:tab w:val="clear" w:pos="2160"/>
          <w:tab w:val="num" w:pos="1082"/>
        </w:tabs>
        <w:overflowPunct w:val="0"/>
        <w:autoSpaceDE w:val="0"/>
        <w:autoSpaceDN w:val="0"/>
        <w:adjustRightInd w:val="0"/>
        <w:spacing w:after="0" w:line="335" w:lineRule="auto"/>
        <w:ind w:left="1080" w:right="380" w:hanging="540"/>
        <w:jc w:val="both"/>
        <w:rPr>
          <w:rFonts w:ascii="Verdana" w:hAnsi="Verdana" w:cs="Verdana"/>
          <w:sz w:val="24"/>
          <w:szCs w:val="24"/>
        </w:rPr>
      </w:pPr>
      <w:r>
        <w:rPr>
          <w:rFonts w:ascii="Verdana" w:hAnsi="Verdana" w:cs="Verdana"/>
          <w:sz w:val="24"/>
          <w:szCs w:val="24"/>
        </w:rPr>
        <w:t xml:space="preserve">In the absence of any such intimation from the director, it shall be assumed that the director will attend the meeting in person. </w:t>
      </w:r>
    </w:p>
    <w:p w:rsidR="00000000" w:rsidRDefault="0059773D">
      <w:pPr>
        <w:pStyle w:val="DefaultParagraphFont"/>
        <w:widowControl w:val="0"/>
        <w:autoSpaceDE w:val="0"/>
        <w:autoSpaceDN w:val="0"/>
        <w:adjustRightInd w:val="0"/>
        <w:spacing w:after="0" w:line="331" w:lineRule="exact"/>
        <w:rPr>
          <w:rFonts w:ascii="Verdana" w:hAnsi="Verdana" w:cs="Verdana"/>
          <w:sz w:val="24"/>
          <w:szCs w:val="24"/>
        </w:rPr>
      </w:pPr>
    </w:p>
    <w:p w:rsidR="00000000" w:rsidRDefault="0059773D">
      <w:pPr>
        <w:pStyle w:val="DefaultParagraphFont"/>
        <w:widowControl w:val="0"/>
        <w:numPr>
          <w:ilvl w:val="0"/>
          <w:numId w:val="6"/>
        </w:numPr>
        <w:overflowPunct w:val="0"/>
        <w:autoSpaceDE w:val="0"/>
        <w:autoSpaceDN w:val="0"/>
        <w:adjustRightInd w:val="0"/>
        <w:spacing w:after="0" w:line="343" w:lineRule="auto"/>
        <w:ind w:right="380" w:hanging="720"/>
        <w:jc w:val="both"/>
        <w:rPr>
          <w:rFonts w:ascii="Verdana" w:hAnsi="Verdana" w:cs="Verdana"/>
          <w:sz w:val="24"/>
          <w:szCs w:val="24"/>
        </w:rPr>
      </w:pPr>
      <w:r>
        <w:rPr>
          <w:rFonts w:ascii="Verdana" w:hAnsi="Verdana" w:cs="Verdana"/>
          <w:sz w:val="24"/>
          <w:szCs w:val="24"/>
        </w:rPr>
        <w:t>At the start of the meeting, a roll call shall be taken by the Chairperson when every director participating through vi</w:t>
      </w:r>
      <w:r>
        <w:rPr>
          <w:rFonts w:ascii="Verdana" w:hAnsi="Verdana" w:cs="Verdana"/>
          <w:sz w:val="24"/>
          <w:szCs w:val="24"/>
        </w:rPr>
        <w:t xml:space="preserve">deo conferencing or other audio visual means shall state, for the record, the following: </w:t>
      </w:r>
    </w:p>
    <w:p w:rsidR="00000000" w:rsidRDefault="0059773D">
      <w:pPr>
        <w:pStyle w:val="DefaultParagraphFont"/>
        <w:widowControl w:val="0"/>
        <w:autoSpaceDE w:val="0"/>
        <w:autoSpaceDN w:val="0"/>
        <w:adjustRightInd w:val="0"/>
        <w:spacing w:after="0" w:line="222" w:lineRule="exact"/>
        <w:rPr>
          <w:rFonts w:ascii="Verdana" w:hAnsi="Verdana" w:cs="Verdana"/>
          <w:sz w:val="24"/>
          <w:szCs w:val="24"/>
        </w:rPr>
      </w:pPr>
    </w:p>
    <w:p w:rsidR="00000000" w:rsidRDefault="0059773D">
      <w:pPr>
        <w:pStyle w:val="DefaultParagraphFont"/>
        <w:widowControl w:val="0"/>
        <w:numPr>
          <w:ilvl w:val="3"/>
          <w:numId w:val="6"/>
        </w:numPr>
        <w:tabs>
          <w:tab w:val="clear" w:pos="2880"/>
          <w:tab w:val="num" w:pos="1600"/>
        </w:tabs>
        <w:overflowPunct w:val="0"/>
        <w:autoSpaceDE w:val="0"/>
        <w:autoSpaceDN w:val="0"/>
        <w:adjustRightInd w:val="0"/>
        <w:spacing w:after="0" w:line="240" w:lineRule="auto"/>
        <w:ind w:left="1600" w:hanging="520"/>
        <w:jc w:val="both"/>
        <w:rPr>
          <w:rFonts w:ascii="Verdana" w:hAnsi="Verdana" w:cs="Verdana"/>
          <w:sz w:val="24"/>
          <w:szCs w:val="24"/>
        </w:rPr>
      </w:pPr>
      <w:r>
        <w:rPr>
          <w:rFonts w:ascii="Verdana" w:hAnsi="Verdana" w:cs="Verdana"/>
          <w:sz w:val="24"/>
          <w:szCs w:val="24"/>
        </w:rPr>
        <w:t xml:space="preserve">his name; </w:t>
      </w:r>
    </w:p>
    <w:p w:rsidR="00000000" w:rsidRDefault="0059773D">
      <w:pPr>
        <w:pStyle w:val="DefaultParagraphFont"/>
        <w:widowControl w:val="0"/>
        <w:autoSpaceDE w:val="0"/>
        <w:autoSpaceDN w:val="0"/>
        <w:adjustRightInd w:val="0"/>
        <w:spacing w:after="0" w:line="385" w:lineRule="exact"/>
        <w:rPr>
          <w:rFonts w:ascii="Verdana" w:hAnsi="Verdana" w:cs="Verdana"/>
          <w:sz w:val="24"/>
          <w:szCs w:val="24"/>
        </w:rPr>
      </w:pPr>
    </w:p>
    <w:p w:rsidR="00000000" w:rsidRDefault="0059773D">
      <w:pPr>
        <w:pStyle w:val="DefaultParagraphFont"/>
        <w:widowControl w:val="0"/>
        <w:numPr>
          <w:ilvl w:val="3"/>
          <w:numId w:val="6"/>
        </w:numPr>
        <w:tabs>
          <w:tab w:val="clear" w:pos="2880"/>
          <w:tab w:val="num" w:pos="1620"/>
        </w:tabs>
        <w:overflowPunct w:val="0"/>
        <w:autoSpaceDE w:val="0"/>
        <w:autoSpaceDN w:val="0"/>
        <w:adjustRightInd w:val="0"/>
        <w:spacing w:after="0" w:line="240" w:lineRule="auto"/>
        <w:ind w:left="1620" w:hanging="540"/>
        <w:jc w:val="both"/>
        <w:rPr>
          <w:rFonts w:ascii="Verdana" w:hAnsi="Verdana" w:cs="Verdana"/>
          <w:sz w:val="24"/>
          <w:szCs w:val="24"/>
        </w:rPr>
      </w:pPr>
      <w:r>
        <w:rPr>
          <w:rFonts w:ascii="Verdana" w:hAnsi="Verdana" w:cs="Verdana"/>
          <w:sz w:val="24"/>
          <w:szCs w:val="24"/>
        </w:rPr>
        <w:t xml:space="preserve">the location from where he is participating;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46" w:lineRule="exact"/>
        <w:rPr>
          <w:rFonts w:ascii="Verdana" w:hAnsi="Verdana" w:cs="Verdana"/>
          <w:sz w:val="24"/>
          <w:szCs w:val="24"/>
        </w:rPr>
      </w:pPr>
    </w:p>
    <w:p w:rsidR="00000000" w:rsidRDefault="0059773D">
      <w:pPr>
        <w:pStyle w:val="DefaultParagraphFont"/>
        <w:widowControl w:val="0"/>
        <w:numPr>
          <w:ilvl w:val="3"/>
          <w:numId w:val="6"/>
        </w:numPr>
        <w:tabs>
          <w:tab w:val="clear" w:pos="2880"/>
          <w:tab w:val="num" w:pos="1520"/>
        </w:tabs>
        <w:overflowPunct w:val="0"/>
        <w:autoSpaceDE w:val="0"/>
        <w:autoSpaceDN w:val="0"/>
        <w:adjustRightInd w:val="0"/>
        <w:spacing w:after="0" w:line="311" w:lineRule="auto"/>
        <w:ind w:left="1620" w:right="380" w:hanging="540"/>
        <w:jc w:val="both"/>
        <w:rPr>
          <w:rFonts w:ascii="Verdana" w:hAnsi="Verdana" w:cs="Verdana"/>
          <w:sz w:val="24"/>
          <w:szCs w:val="24"/>
        </w:rPr>
      </w:pPr>
      <w:r>
        <w:rPr>
          <w:rFonts w:ascii="Verdana" w:hAnsi="Verdana" w:cs="Verdana"/>
          <w:sz w:val="24"/>
          <w:szCs w:val="24"/>
        </w:rPr>
        <w:t xml:space="preserve">that he can completely and clearly see, hear and communicate with the other participants; </w:t>
      </w:r>
    </w:p>
    <w:p w:rsidR="00000000" w:rsidRDefault="0059773D">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59773D">
      <w:pPr>
        <w:pStyle w:val="DefaultParagraphFont"/>
        <w:widowControl w:val="0"/>
        <w:numPr>
          <w:ilvl w:val="3"/>
          <w:numId w:val="6"/>
        </w:numPr>
        <w:tabs>
          <w:tab w:val="clear" w:pos="2880"/>
          <w:tab w:val="num" w:pos="1614"/>
        </w:tabs>
        <w:overflowPunct w:val="0"/>
        <w:autoSpaceDE w:val="0"/>
        <w:autoSpaceDN w:val="0"/>
        <w:adjustRightInd w:val="0"/>
        <w:spacing w:after="0" w:line="313" w:lineRule="auto"/>
        <w:ind w:left="1620" w:right="380" w:hanging="540"/>
        <w:jc w:val="both"/>
        <w:rPr>
          <w:rFonts w:ascii="Verdana" w:hAnsi="Verdana" w:cs="Verdana"/>
          <w:sz w:val="24"/>
          <w:szCs w:val="24"/>
        </w:rPr>
      </w:pPr>
      <w:r>
        <w:rPr>
          <w:rFonts w:ascii="Verdana" w:hAnsi="Verdana" w:cs="Verdana"/>
          <w:sz w:val="24"/>
          <w:szCs w:val="24"/>
        </w:rPr>
        <w:t xml:space="preserve">that he has received the agenda and all the relevant material for the meeting; and </w:t>
      </w:r>
    </w:p>
    <w:p w:rsidR="00000000" w:rsidRDefault="0059773D">
      <w:pPr>
        <w:pStyle w:val="DefaultParagraphFont"/>
        <w:widowControl w:val="0"/>
        <w:autoSpaceDE w:val="0"/>
        <w:autoSpaceDN w:val="0"/>
        <w:adjustRightInd w:val="0"/>
        <w:spacing w:after="0" w:line="355" w:lineRule="exact"/>
        <w:rPr>
          <w:rFonts w:ascii="Verdana" w:hAnsi="Verdana" w:cs="Verdana"/>
          <w:sz w:val="24"/>
          <w:szCs w:val="24"/>
        </w:rPr>
      </w:pPr>
    </w:p>
    <w:p w:rsidR="00000000" w:rsidRDefault="0059773D">
      <w:pPr>
        <w:pStyle w:val="DefaultParagraphFont"/>
        <w:widowControl w:val="0"/>
        <w:numPr>
          <w:ilvl w:val="3"/>
          <w:numId w:val="6"/>
        </w:numPr>
        <w:tabs>
          <w:tab w:val="clear" w:pos="2880"/>
          <w:tab w:val="num" w:pos="1616"/>
        </w:tabs>
        <w:overflowPunct w:val="0"/>
        <w:autoSpaceDE w:val="0"/>
        <w:autoSpaceDN w:val="0"/>
        <w:adjustRightInd w:val="0"/>
        <w:spacing w:after="0" w:line="344" w:lineRule="auto"/>
        <w:ind w:left="1620" w:right="380" w:hanging="540"/>
        <w:jc w:val="both"/>
        <w:rPr>
          <w:rFonts w:ascii="Verdana" w:hAnsi="Verdana" w:cs="Verdana"/>
          <w:sz w:val="24"/>
          <w:szCs w:val="24"/>
        </w:rPr>
      </w:pPr>
      <w:r>
        <w:rPr>
          <w:rFonts w:ascii="Verdana" w:hAnsi="Verdana" w:cs="Verdana"/>
          <w:sz w:val="24"/>
          <w:szCs w:val="24"/>
        </w:rPr>
        <w:t xml:space="preserve">that no one other than the concerned director is attending or having access to the proceedings of the meeting at the location mentioned in (b) above. </w:t>
      </w:r>
    </w:p>
    <w:p w:rsidR="00000000" w:rsidRDefault="0059773D">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59773D">
      <w:pPr>
        <w:pStyle w:val="DefaultParagraphFont"/>
        <w:widowControl w:val="0"/>
        <w:numPr>
          <w:ilvl w:val="1"/>
          <w:numId w:val="6"/>
        </w:numPr>
        <w:tabs>
          <w:tab w:val="clear" w:pos="1440"/>
          <w:tab w:val="num" w:pos="563"/>
        </w:tabs>
        <w:overflowPunct w:val="0"/>
        <w:autoSpaceDE w:val="0"/>
        <w:autoSpaceDN w:val="0"/>
        <w:adjustRightInd w:val="0"/>
        <w:spacing w:after="0" w:line="311" w:lineRule="auto"/>
        <w:ind w:left="1260" w:right="380" w:hanging="1176"/>
        <w:jc w:val="both"/>
        <w:rPr>
          <w:rFonts w:ascii="Verdana" w:hAnsi="Verdana" w:cs="Verdana"/>
          <w:sz w:val="24"/>
          <w:szCs w:val="24"/>
        </w:rPr>
      </w:pPr>
      <w:r>
        <w:rPr>
          <w:rFonts w:ascii="Verdana" w:hAnsi="Verdana" w:cs="Verdana"/>
          <w:sz w:val="24"/>
          <w:szCs w:val="24"/>
        </w:rPr>
        <w:t xml:space="preserve">(a) After the roll call, the Chairperson or Secretary shall inform the Board about the names of persons other </w:t>
      </w:r>
    </w:p>
    <w:p w:rsidR="00000000" w:rsidRDefault="0059773D">
      <w:pPr>
        <w:pStyle w:val="DefaultParagraphFont"/>
        <w:widowControl w:val="0"/>
        <w:autoSpaceDE w:val="0"/>
        <w:autoSpaceDN w:val="0"/>
        <w:adjustRightInd w:val="0"/>
        <w:spacing w:after="0" w:line="368"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380"/>
        <w:rPr>
          <w:rFonts w:ascii="Times New Roman" w:hAnsi="Times New Roman" w:cs="Times New Roman"/>
          <w:sz w:val="24"/>
          <w:szCs w:val="24"/>
        </w:rPr>
      </w:pPr>
      <w:r>
        <w:rPr>
          <w:rFonts w:ascii="Calibri" w:hAnsi="Calibri" w:cs="Calibri"/>
          <w:sz w:val="20"/>
          <w:szCs w:val="20"/>
        </w:rPr>
        <w:t>3</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82" w:left="2520" w:header="720" w:footer="720" w:gutter="0"/>
          <w:cols w:space="720" w:equalWidth="0">
            <w:col w:w="79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59773D">
      <w:pPr>
        <w:pStyle w:val="DefaultParagraphFont"/>
        <w:widowControl w:val="0"/>
        <w:overflowPunct w:val="0"/>
        <w:autoSpaceDE w:val="0"/>
        <w:autoSpaceDN w:val="0"/>
        <w:adjustRightInd w:val="0"/>
        <w:spacing w:after="0" w:line="344" w:lineRule="auto"/>
        <w:ind w:left="1260"/>
        <w:jc w:val="both"/>
        <w:rPr>
          <w:rFonts w:ascii="Times New Roman" w:hAnsi="Times New Roman" w:cs="Times New Roman"/>
          <w:sz w:val="24"/>
          <w:szCs w:val="24"/>
        </w:rPr>
      </w:pPr>
      <w:r>
        <w:rPr>
          <w:rFonts w:ascii="Verdana" w:hAnsi="Verdana" w:cs="Verdana"/>
          <w:sz w:val="24"/>
          <w:szCs w:val="24"/>
        </w:rPr>
        <w:t>than the directors who are present for the said meeting at the request or with the permission of the Chairman and confirm that the quorum is present for conducting a valid meeting.</w:t>
      </w:r>
    </w:p>
    <w:p w:rsidR="00000000" w:rsidRDefault="0059773D">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50" w:lineRule="auto"/>
        <w:ind w:left="1260"/>
        <w:jc w:val="both"/>
        <w:rPr>
          <w:rFonts w:ascii="Times New Roman" w:hAnsi="Times New Roman" w:cs="Times New Roman"/>
          <w:sz w:val="24"/>
          <w:szCs w:val="24"/>
        </w:rPr>
      </w:pPr>
      <w:r>
        <w:rPr>
          <w:rFonts w:ascii="Verdana" w:hAnsi="Verdana" w:cs="Verdana"/>
          <w:b/>
          <w:bCs/>
          <w:i/>
          <w:iCs/>
          <w:sz w:val="24"/>
          <w:szCs w:val="24"/>
        </w:rPr>
        <w:t>Explanation</w:t>
      </w:r>
      <w:r>
        <w:rPr>
          <w:rFonts w:ascii="Verdana" w:hAnsi="Verdana" w:cs="Verdana"/>
          <w:sz w:val="24"/>
          <w:szCs w:val="24"/>
        </w:rPr>
        <w:t>: It is clarified that a director</w:t>
      </w:r>
      <w:r>
        <w:rPr>
          <w:rFonts w:ascii="Verdana" w:hAnsi="Verdana" w:cs="Verdana"/>
          <w:b/>
          <w:bCs/>
          <w:i/>
          <w:iCs/>
          <w:sz w:val="24"/>
          <w:szCs w:val="24"/>
        </w:rPr>
        <w:t xml:space="preserve"> </w:t>
      </w:r>
      <w:r>
        <w:rPr>
          <w:rFonts w:ascii="Verdana" w:hAnsi="Verdana" w:cs="Verdana"/>
          <w:sz w:val="24"/>
          <w:szCs w:val="24"/>
        </w:rPr>
        <w:t>participating in a meeting through video conferencing or other audio visual means shall be counted for the purpose of quorum, unless he is to be excluded for any item/s of business under any provisions of the Act or Rules.</w:t>
      </w:r>
    </w:p>
    <w:p w:rsidR="00000000" w:rsidRDefault="0059773D">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59773D">
      <w:pPr>
        <w:pStyle w:val="DefaultParagraphFont"/>
        <w:widowControl w:val="0"/>
        <w:numPr>
          <w:ilvl w:val="1"/>
          <w:numId w:val="7"/>
        </w:numPr>
        <w:tabs>
          <w:tab w:val="clear" w:pos="1440"/>
          <w:tab w:val="num" w:pos="1187"/>
        </w:tabs>
        <w:overflowPunct w:val="0"/>
        <w:autoSpaceDE w:val="0"/>
        <w:autoSpaceDN w:val="0"/>
        <w:adjustRightInd w:val="0"/>
        <w:spacing w:after="0" w:line="344" w:lineRule="auto"/>
        <w:ind w:left="1260" w:hanging="540"/>
        <w:jc w:val="both"/>
        <w:rPr>
          <w:rFonts w:ascii="Verdana" w:hAnsi="Verdana" w:cs="Verdana"/>
          <w:sz w:val="24"/>
          <w:szCs w:val="24"/>
        </w:rPr>
      </w:pPr>
      <w:r>
        <w:rPr>
          <w:rFonts w:ascii="Verdana" w:hAnsi="Verdana" w:cs="Verdana"/>
          <w:sz w:val="24"/>
          <w:szCs w:val="24"/>
        </w:rPr>
        <w:t>The roll call shall also be</w:t>
      </w:r>
      <w:r>
        <w:rPr>
          <w:rFonts w:ascii="Verdana" w:hAnsi="Verdana" w:cs="Verdana"/>
          <w:sz w:val="24"/>
          <w:szCs w:val="24"/>
        </w:rPr>
        <w:t xml:space="preserve"> made at the conclusion of the meeting and at the re-commencement of the meeting after every break to confirm the presence of a quorum throughout the meeting. </w:t>
      </w:r>
    </w:p>
    <w:p w:rsidR="00000000" w:rsidRDefault="0059773D">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59773D">
      <w:pPr>
        <w:pStyle w:val="DefaultParagraphFont"/>
        <w:widowControl w:val="0"/>
        <w:numPr>
          <w:ilvl w:val="0"/>
          <w:numId w:val="8"/>
        </w:numPr>
        <w:tabs>
          <w:tab w:val="clear" w:pos="720"/>
          <w:tab w:val="num" w:pos="599"/>
        </w:tabs>
        <w:overflowPunct w:val="0"/>
        <w:autoSpaceDE w:val="0"/>
        <w:autoSpaceDN w:val="0"/>
        <w:adjustRightInd w:val="0"/>
        <w:spacing w:after="0" w:line="356" w:lineRule="auto"/>
        <w:ind w:hanging="720"/>
        <w:jc w:val="both"/>
        <w:rPr>
          <w:rFonts w:ascii="Verdana" w:hAnsi="Verdana" w:cs="Verdana"/>
          <w:sz w:val="24"/>
          <w:szCs w:val="24"/>
        </w:rPr>
      </w:pPr>
      <w:r>
        <w:rPr>
          <w:rFonts w:ascii="Verdana" w:hAnsi="Verdana" w:cs="Verdana"/>
          <w:sz w:val="24"/>
          <w:szCs w:val="24"/>
        </w:rPr>
        <w:t>With respect to every meeting conducted through video conferencing or other audio visual m</w:t>
      </w:r>
      <w:r>
        <w:rPr>
          <w:rFonts w:ascii="Verdana" w:hAnsi="Verdana" w:cs="Verdana"/>
          <w:sz w:val="24"/>
          <w:szCs w:val="24"/>
        </w:rPr>
        <w:t>eans authorised under these rules, the scheduled venue of the meeting as set forth in the notice convening the meeting shall be deemed to be the place of the said meeting and all recordings of the proceedings at the meeting shall be deemed to be made at su</w:t>
      </w:r>
      <w:r>
        <w:rPr>
          <w:rFonts w:ascii="Verdana" w:hAnsi="Verdana" w:cs="Verdana"/>
          <w:sz w:val="24"/>
          <w:szCs w:val="24"/>
        </w:rPr>
        <w:t>ch place. The statutory registers which are required to be placed in the Board meeting as per the provisions of the Act shall be placed at the scheduled venue of the meeting. Where such registers are required to be signed by the directors, the same shall b</w:t>
      </w:r>
      <w:r>
        <w:rPr>
          <w:rFonts w:ascii="Verdana" w:hAnsi="Verdana" w:cs="Verdana"/>
          <w:sz w:val="24"/>
          <w:szCs w:val="24"/>
        </w:rPr>
        <w:t xml:space="preserve">e deemed to have been signed by the directors participating through electronic mode if they have given their consent to this effect and it is so recorded in the minutes of the meeting. .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380"/>
        <w:rPr>
          <w:rFonts w:ascii="Times New Roman" w:hAnsi="Times New Roman" w:cs="Times New Roman"/>
          <w:sz w:val="24"/>
          <w:szCs w:val="24"/>
        </w:rPr>
      </w:pPr>
      <w:r>
        <w:rPr>
          <w:rFonts w:ascii="Calibri" w:hAnsi="Calibri" w:cs="Calibri"/>
          <w:sz w:val="20"/>
          <w:szCs w:val="20"/>
        </w:rPr>
        <w:t>4</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2520" w:header="720" w:footer="720" w:gutter="0"/>
          <w:cols w:space="720" w:equalWidth="0">
            <w:col w:w="756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59773D">
      <w:pPr>
        <w:pStyle w:val="DefaultParagraphFont"/>
        <w:widowControl w:val="0"/>
        <w:numPr>
          <w:ilvl w:val="0"/>
          <w:numId w:val="9"/>
        </w:numPr>
        <w:tabs>
          <w:tab w:val="clear" w:pos="720"/>
          <w:tab w:val="num" w:pos="486"/>
        </w:tabs>
        <w:overflowPunct w:val="0"/>
        <w:autoSpaceDE w:val="0"/>
        <w:autoSpaceDN w:val="0"/>
        <w:adjustRightInd w:val="0"/>
        <w:spacing w:after="0" w:line="336" w:lineRule="auto"/>
        <w:ind w:left="1080" w:hanging="1080"/>
        <w:jc w:val="both"/>
        <w:rPr>
          <w:rFonts w:ascii="Verdana" w:hAnsi="Verdana" w:cs="Verdana"/>
          <w:sz w:val="24"/>
          <w:szCs w:val="24"/>
        </w:rPr>
      </w:pPr>
      <w:r>
        <w:rPr>
          <w:rFonts w:ascii="Verdana" w:hAnsi="Verdana" w:cs="Verdana"/>
          <w:sz w:val="24"/>
          <w:szCs w:val="24"/>
        </w:rPr>
        <w:t xml:space="preserve">(a) Every participant shall identify himself for the record before speaking on any item of business on the agenda. </w:t>
      </w:r>
    </w:p>
    <w:p w:rsidR="00000000" w:rsidRDefault="0059773D">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59773D">
      <w:pPr>
        <w:pStyle w:val="DefaultParagraphFont"/>
        <w:widowControl w:val="0"/>
        <w:numPr>
          <w:ilvl w:val="2"/>
          <w:numId w:val="9"/>
        </w:numPr>
        <w:tabs>
          <w:tab w:val="clear" w:pos="2160"/>
          <w:tab w:val="num" w:pos="1252"/>
        </w:tabs>
        <w:overflowPunct w:val="0"/>
        <w:autoSpaceDE w:val="0"/>
        <w:autoSpaceDN w:val="0"/>
        <w:adjustRightInd w:val="0"/>
        <w:spacing w:after="0" w:line="350" w:lineRule="auto"/>
        <w:ind w:left="1080" w:hanging="456"/>
        <w:jc w:val="both"/>
        <w:rPr>
          <w:rFonts w:ascii="Verdana" w:hAnsi="Verdana" w:cs="Verdana"/>
          <w:sz w:val="24"/>
          <w:szCs w:val="24"/>
        </w:rPr>
      </w:pPr>
      <w:r>
        <w:rPr>
          <w:rFonts w:ascii="Verdana" w:hAnsi="Verdana" w:cs="Verdana"/>
          <w:sz w:val="24"/>
          <w:szCs w:val="24"/>
        </w:rPr>
        <w:t>If the director fails to identify himself, the Chairperson or company secretary shall briefly state the identity of the speaker. If th</w:t>
      </w:r>
      <w:r>
        <w:rPr>
          <w:rFonts w:ascii="Verdana" w:hAnsi="Verdana" w:cs="Verdana"/>
          <w:sz w:val="24"/>
          <w:szCs w:val="24"/>
        </w:rPr>
        <w:t xml:space="preserve">e person speaking is not physically present and the secretary is not certain of the identity of the speaker, the Secretary must inquire to elicit a confirmation or correction. </w:t>
      </w:r>
    </w:p>
    <w:p w:rsidR="00000000" w:rsidRDefault="0059773D">
      <w:pPr>
        <w:pStyle w:val="DefaultParagraphFont"/>
        <w:widowControl w:val="0"/>
        <w:autoSpaceDE w:val="0"/>
        <w:autoSpaceDN w:val="0"/>
        <w:adjustRightInd w:val="0"/>
        <w:spacing w:after="0" w:line="314" w:lineRule="exact"/>
        <w:rPr>
          <w:rFonts w:ascii="Verdana" w:hAnsi="Verdana" w:cs="Verdana"/>
          <w:sz w:val="24"/>
          <w:szCs w:val="24"/>
        </w:rPr>
      </w:pPr>
    </w:p>
    <w:p w:rsidR="00000000" w:rsidRDefault="0059773D">
      <w:pPr>
        <w:pStyle w:val="DefaultParagraphFont"/>
        <w:widowControl w:val="0"/>
        <w:numPr>
          <w:ilvl w:val="1"/>
          <w:numId w:val="9"/>
        </w:numPr>
        <w:tabs>
          <w:tab w:val="clear" w:pos="1440"/>
          <w:tab w:val="num" w:pos="1010"/>
        </w:tabs>
        <w:overflowPunct w:val="0"/>
        <w:autoSpaceDE w:val="0"/>
        <w:autoSpaceDN w:val="0"/>
        <w:adjustRightInd w:val="0"/>
        <w:spacing w:after="0" w:line="347" w:lineRule="auto"/>
        <w:ind w:left="1080" w:hanging="540"/>
        <w:jc w:val="both"/>
        <w:rPr>
          <w:rFonts w:ascii="Verdana" w:hAnsi="Verdana" w:cs="Verdana"/>
          <w:sz w:val="24"/>
          <w:szCs w:val="24"/>
        </w:rPr>
      </w:pPr>
      <w:r>
        <w:rPr>
          <w:rFonts w:ascii="Verdana" w:hAnsi="Verdana" w:cs="Verdana"/>
          <w:sz w:val="24"/>
          <w:szCs w:val="24"/>
        </w:rPr>
        <w:t>If a statement of a director in the meeting through video conferencing or</w:t>
      </w:r>
      <w:r>
        <w:rPr>
          <w:rFonts w:ascii="Verdana" w:hAnsi="Verdana" w:cs="Verdana"/>
          <w:sz w:val="24"/>
          <w:szCs w:val="24"/>
        </w:rPr>
        <w:t xml:space="preserve"> other audio visual means is interrupted or garbled, the Chairperson or company secretary shall request for a repeat or reiteration by the director. </w:t>
      </w:r>
    </w:p>
    <w:p w:rsidR="00000000" w:rsidRDefault="0059773D">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59773D">
      <w:pPr>
        <w:pStyle w:val="DefaultParagraphFont"/>
        <w:widowControl w:val="0"/>
        <w:numPr>
          <w:ilvl w:val="0"/>
          <w:numId w:val="9"/>
        </w:numPr>
        <w:overflowPunct w:val="0"/>
        <w:autoSpaceDE w:val="0"/>
        <w:autoSpaceDN w:val="0"/>
        <w:adjustRightInd w:val="0"/>
        <w:spacing w:after="0" w:line="344" w:lineRule="auto"/>
        <w:ind w:hanging="720"/>
        <w:jc w:val="both"/>
        <w:rPr>
          <w:rFonts w:ascii="Verdana" w:hAnsi="Verdana" w:cs="Verdana"/>
          <w:sz w:val="24"/>
          <w:szCs w:val="24"/>
        </w:rPr>
      </w:pPr>
      <w:r>
        <w:rPr>
          <w:rFonts w:ascii="Verdana" w:hAnsi="Verdana" w:cs="Verdana"/>
          <w:sz w:val="24"/>
          <w:szCs w:val="24"/>
        </w:rPr>
        <w:t xml:space="preserve">If a motion is objected to and there is a need to put it to vote, the Chairperson shall call the roll and note the vote of each director who shall identify himself while casting his vote.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59773D">
      <w:pPr>
        <w:pStyle w:val="DefaultParagraphFont"/>
        <w:widowControl w:val="0"/>
        <w:numPr>
          <w:ilvl w:val="0"/>
          <w:numId w:val="9"/>
        </w:numPr>
        <w:overflowPunct w:val="0"/>
        <w:autoSpaceDE w:val="0"/>
        <w:autoSpaceDN w:val="0"/>
        <w:adjustRightInd w:val="0"/>
        <w:spacing w:after="0" w:line="351" w:lineRule="auto"/>
        <w:ind w:hanging="720"/>
        <w:jc w:val="both"/>
        <w:rPr>
          <w:rFonts w:ascii="Verdana" w:hAnsi="Verdana" w:cs="Verdana"/>
          <w:sz w:val="24"/>
          <w:szCs w:val="24"/>
        </w:rPr>
      </w:pPr>
      <w:r>
        <w:rPr>
          <w:rFonts w:ascii="Verdana" w:hAnsi="Verdana" w:cs="Verdana"/>
          <w:sz w:val="24"/>
          <w:szCs w:val="24"/>
        </w:rPr>
        <w:t>From the commencement of the meeting until the conclusion of</w:t>
      </w:r>
      <w:r>
        <w:rPr>
          <w:rFonts w:ascii="Verdana" w:hAnsi="Verdana" w:cs="Verdana"/>
          <w:sz w:val="24"/>
          <w:szCs w:val="24"/>
        </w:rPr>
        <w:t xml:space="preserve"> such meeting, no person other than the Chairperson, directors, Secretary and any other person whose presence is required pursuant to a legal provision shall be allowed access to the place where any director is attending the meeting either physically or th</w:t>
      </w:r>
      <w:r>
        <w:rPr>
          <w:rFonts w:ascii="Verdana" w:hAnsi="Verdana" w:cs="Verdana"/>
          <w:sz w:val="24"/>
          <w:szCs w:val="24"/>
        </w:rPr>
        <w:t xml:space="preserve">rough video conferencing or other audio visual means.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6" w:lineRule="auto"/>
        <w:ind w:left="1080" w:hanging="1178"/>
        <w:jc w:val="both"/>
        <w:rPr>
          <w:rFonts w:ascii="Times New Roman" w:hAnsi="Times New Roman" w:cs="Times New Roman"/>
          <w:sz w:val="24"/>
          <w:szCs w:val="24"/>
        </w:rPr>
      </w:pPr>
      <w:r>
        <w:rPr>
          <w:rFonts w:ascii="Verdana" w:hAnsi="Verdana" w:cs="Verdana"/>
          <w:sz w:val="24"/>
          <w:szCs w:val="24"/>
        </w:rPr>
        <w:t>(10) (a) At the end of the meeting, the Chairperson of the meeting shall announce the summary of the decisions taken in that meeting in respect of each</w:t>
      </w:r>
    </w:p>
    <w:p w:rsidR="00000000" w:rsidRDefault="0059773D">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380"/>
        <w:rPr>
          <w:rFonts w:ascii="Times New Roman" w:hAnsi="Times New Roman" w:cs="Times New Roman"/>
          <w:sz w:val="24"/>
          <w:szCs w:val="24"/>
        </w:rPr>
      </w:pPr>
      <w:r>
        <w:rPr>
          <w:rFonts w:ascii="Calibri" w:hAnsi="Calibri" w:cs="Calibri"/>
          <w:sz w:val="20"/>
          <w:szCs w:val="20"/>
        </w:rPr>
        <w:t>5</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2520" w:header="720" w:footer="720" w:gutter="0"/>
          <w:cols w:space="720" w:equalWidth="0">
            <w:col w:w="756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59773D">
      <w:pPr>
        <w:pStyle w:val="DefaultParagraphFont"/>
        <w:widowControl w:val="0"/>
        <w:overflowPunct w:val="0"/>
        <w:autoSpaceDE w:val="0"/>
        <w:autoSpaceDN w:val="0"/>
        <w:adjustRightInd w:val="0"/>
        <w:spacing w:after="0" w:line="350" w:lineRule="auto"/>
        <w:ind w:left="1260"/>
        <w:jc w:val="both"/>
        <w:rPr>
          <w:rFonts w:ascii="Times New Roman" w:hAnsi="Times New Roman" w:cs="Times New Roman"/>
          <w:sz w:val="24"/>
          <w:szCs w:val="24"/>
        </w:rPr>
      </w:pPr>
      <w:r>
        <w:rPr>
          <w:rFonts w:ascii="Verdana" w:hAnsi="Verdana" w:cs="Verdana"/>
          <w:sz w:val="24"/>
          <w:szCs w:val="24"/>
        </w:rPr>
        <w:t>item of business transacted at the meeting and the names of the directors who have assented to or dissented from those decisions. The video recording of this part of the meeting shall form part of the secretarial records and be preserved by the company.</w:t>
      </w:r>
    </w:p>
    <w:p w:rsidR="00000000" w:rsidRDefault="0059773D">
      <w:pPr>
        <w:pStyle w:val="DefaultParagraphFont"/>
        <w:widowControl w:val="0"/>
        <w:autoSpaceDE w:val="0"/>
        <w:autoSpaceDN w:val="0"/>
        <w:adjustRightInd w:val="0"/>
        <w:spacing w:after="0" w:line="314" w:lineRule="exact"/>
        <w:rPr>
          <w:rFonts w:ascii="Times New Roman" w:hAnsi="Times New Roman" w:cs="Times New Roman"/>
          <w:sz w:val="24"/>
          <w:szCs w:val="24"/>
        </w:rPr>
      </w:pPr>
    </w:p>
    <w:p w:rsidR="00000000" w:rsidRDefault="0059773D">
      <w:pPr>
        <w:pStyle w:val="DefaultParagraphFont"/>
        <w:widowControl w:val="0"/>
        <w:numPr>
          <w:ilvl w:val="1"/>
          <w:numId w:val="10"/>
        </w:numPr>
        <w:tabs>
          <w:tab w:val="clear" w:pos="1440"/>
          <w:tab w:val="num" w:pos="1415"/>
        </w:tabs>
        <w:overflowPunct w:val="0"/>
        <w:autoSpaceDE w:val="0"/>
        <w:autoSpaceDN w:val="0"/>
        <w:adjustRightInd w:val="0"/>
        <w:spacing w:after="0" w:line="335" w:lineRule="auto"/>
        <w:ind w:hanging="552"/>
        <w:jc w:val="both"/>
        <w:rPr>
          <w:rFonts w:ascii="Verdana" w:hAnsi="Verdana" w:cs="Verdana"/>
          <w:sz w:val="24"/>
          <w:szCs w:val="24"/>
        </w:rPr>
      </w:pPr>
      <w:r>
        <w:rPr>
          <w:rFonts w:ascii="Verdana" w:hAnsi="Verdana" w:cs="Verdana"/>
          <w:sz w:val="24"/>
          <w:szCs w:val="24"/>
        </w:rPr>
        <w:t xml:space="preserve">The minutes shall disclose the particulars of the directors who attended the meeting through video conferencing or other audio visual means. </w:t>
      </w:r>
    </w:p>
    <w:p w:rsidR="00000000" w:rsidRDefault="0059773D">
      <w:pPr>
        <w:pStyle w:val="DefaultParagraphFont"/>
        <w:widowControl w:val="0"/>
        <w:autoSpaceDE w:val="0"/>
        <w:autoSpaceDN w:val="0"/>
        <w:adjustRightInd w:val="0"/>
        <w:spacing w:after="0" w:line="273" w:lineRule="exact"/>
        <w:rPr>
          <w:rFonts w:ascii="Verdana" w:hAnsi="Verdana" w:cs="Verdana"/>
          <w:sz w:val="24"/>
          <w:szCs w:val="24"/>
        </w:rPr>
      </w:pPr>
    </w:p>
    <w:p w:rsidR="00000000" w:rsidRDefault="0059773D">
      <w:pPr>
        <w:pStyle w:val="DefaultParagraphFont"/>
        <w:widowControl w:val="0"/>
        <w:numPr>
          <w:ilvl w:val="0"/>
          <w:numId w:val="11"/>
        </w:numPr>
        <w:tabs>
          <w:tab w:val="clear" w:pos="720"/>
          <w:tab w:val="num" w:pos="640"/>
        </w:tabs>
        <w:overflowPunct w:val="0"/>
        <w:autoSpaceDE w:val="0"/>
        <w:autoSpaceDN w:val="0"/>
        <w:adjustRightInd w:val="0"/>
        <w:spacing w:after="0" w:line="240" w:lineRule="auto"/>
        <w:ind w:left="640" w:hanging="640"/>
        <w:jc w:val="both"/>
        <w:rPr>
          <w:rFonts w:ascii="Verdana" w:hAnsi="Verdana" w:cs="Verdana"/>
          <w:sz w:val="24"/>
          <w:szCs w:val="24"/>
        </w:rPr>
      </w:pPr>
      <w:r>
        <w:rPr>
          <w:rFonts w:ascii="Verdana" w:hAnsi="Verdana" w:cs="Verdana"/>
          <w:sz w:val="24"/>
          <w:szCs w:val="24"/>
        </w:rPr>
        <w:t xml:space="preserve">(a)  The draft minutes of the meeting shall be circulated </w:t>
      </w:r>
    </w:p>
    <w:p w:rsidR="00000000" w:rsidRDefault="0059773D">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6" w:lineRule="auto"/>
        <w:ind w:left="1260"/>
        <w:jc w:val="both"/>
        <w:rPr>
          <w:rFonts w:ascii="Times New Roman" w:hAnsi="Times New Roman" w:cs="Times New Roman"/>
          <w:sz w:val="24"/>
          <w:szCs w:val="24"/>
        </w:rPr>
      </w:pPr>
      <w:r>
        <w:rPr>
          <w:rFonts w:ascii="Verdana" w:hAnsi="Verdana" w:cs="Verdana"/>
          <w:sz w:val="24"/>
          <w:szCs w:val="24"/>
        </w:rPr>
        <w:t>among all the directors within seven days of the meeting either in writing or in electronic mode as may be decided by the Board.</w:t>
      </w:r>
    </w:p>
    <w:p w:rsidR="00000000" w:rsidRDefault="0059773D">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59773D">
      <w:pPr>
        <w:pStyle w:val="DefaultParagraphFont"/>
        <w:widowControl w:val="0"/>
        <w:numPr>
          <w:ilvl w:val="0"/>
          <w:numId w:val="12"/>
        </w:numPr>
        <w:tabs>
          <w:tab w:val="clear" w:pos="720"/>
          <w:tab w:val="num" w:pos="1343"/>
        </w:tabs>
        <w:overflowPunct w:val="0"/>
        <w:autoSpaceDE w:val="0"/>
        <w:autoSpaceDN w:val="0"/>
        <w:adjustRightInd w:val="0"/>
        <w:spacing w:after="0" w:line="353" w:lineRule="auto"/>
        <w:ind w:left="1260" w:hanging="540"/>
        <w:jc w:val="both"/>
        <w:rPr>
          <w:rFonts w:ascii="Verdana" w:hAnsi="Verdana" w:cs="Verdana"/>
          <w:sz w:val="24"/>
          <w:szCs w:val="24"/>
        </w:rPr>
      </w:pPr>
      <w:r>
        <w:rPr>
          <w:rFonts w:ascii="Verdana" w:hAnsi="Verdana" w:cs="Verdana"/>
          <w:sz w:val="24"/>
          <w:szCs w:val="24"/>
        </w:rPr>
        <w:t>Every director who attended the meeting, whether personally or through video conferencing or other audio visual means, sh</w:t>
      </w:r>
      <w:r>
        <w:rPr>
          <w:rFonts w:ascii="Verdana" w:hAnsi="Verdana" w:cs="Verdana"/>
          <w:sz w:val="24"/>
          <w:szCs w:val="24"/>
        </w:rPr>
        <w:t xml:space="preserve">all confirm or give his comments, about the accuracy of recording of the proceedings of that particular meeting in the draft minutes, within seven days after receipt of the draft minutes failing which his approval shall be presumed. </w:t>
      </w:r>
    </w:p>
    <w:p w:rsidR="00000000" w:rsidRDefault="0059773D">
      <w:pPr>
        <w:pStyle w:val="DefaultParagraphFont"/>
        <w:widowControl w:val="0"/>
        <w:autoSpaceDE w:val="0"/>
        <w:autoSpaceDN w:val="0"/>
        <w:adjustRightInd w:val="0"/>
        <w:spacing w:after="0" w:line="307" w:lineRule="exact"/>
        <w:rPr>
          <w:rFonts w:ascii="Verdana" w:hAnsi="Verdana" w:cs="Verdana"/>
          <w:sz w:val="24"/>
          <w:szCs w:val="24"/>
        </w:rPr>
      </w:pPr>
    </w:p>
    <w:p w:rsidR="00000000" w:rsidRDefault="0059773D">
      <w:pPr>
        <w:pStyle w:val="DefaultParagraphFont"/>
        <w:widowControl w:val="0"/>
        <w:numPr>
          <w:ilvl w:val="0"/>
          <w:numId w:val="12"/>
        </w:numPr>
        <w:tabs>
          <w:tab w:val="clear" w:pos="720"/>
          <w:tab w:val="num" w:pos="1259"/>
        </w:tabs>
        <w:overflowPunct w:val="0"/>
        <w:autoSpaceDE w:val="0"/>
        <w:autoSpaceDN w:val="0"/>
        <w:adjustRightInd w:val="0"/>
        <w:spacing w:after="0" w:line="336" w:lineRule="auto"/>
        <w:ind w:left="1260" w:hanging="540"/>
        <w:jc w:val="both"/>
        <w:rPr>
          <w:rFonts w:ascii="Verdana" w:hAnsi="Verdana" w:cs="Verdana"/>
          <w:sz w:val="24"/>
          <w:szCs w:val="24"/>
        </w:rPr>
      </w:pPr>
      <w:r>
        <w:rPr>
          <w:rFonts w:ascii="Verdana" w:hAnsi="Verdana" w:cs="Verdana"/>
          <w:sz w:val="24"/>
          <w:szCs w:val="24"/>
        </w:rPr>
        <w:t xml:space="preserve">Thereafter, the </w:t>
      </w:r>
      <w:r>
        <w:rPr>
          <w:rFonts w:ascii="Verdana" w:hAnsi="Verdana" w:cs="Verdana"/>
          <w:sz w:val="24"/>
          <w:szCs w:val="24"/>
        </w:rPr>
        <w:t xml:space="preserve">minutes shall be entered in the minute book as prescribed under section 118 of the Act. </w:t>
      </w:r>
    </w:p>
    <w:p w:rsidR="00000000" w:rsidRDefault="0059773D">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4" w:lineRule="auto"/>
        <w:ind w:left="720"/>
        <w:jc w:val="both"/>
        <w:rPr>
          <w:rFonts w:ascii="Times New Roman" w:hAnsi="Times New Roman" w:cs="Times New Roman"/>
          <w:sz w:val="24"/>
          <w:szCs w:val="24"/>
        </w:rPr>
      </w:pPr>
      <w:r>
        <w:rPr>
          <w:rFonts w:ascii="Verdana" w:hAnsi="Verdana" w:cs="Verdana"/>
          <w:b/>
          <w:bCs/>
          <w:i/>
          <w:iCs/>
          <w:sz w:val="24"/>
          <w:szCs w:val="24"/>
        </w:rPr>
        <w:t>Explanation</w:t>
      </w:r>
      <w:r>
        <w:rPr>
          <w:rFonts w:ascii="Verdana" w:hAnsi="Verdana" w:cs="Verdana"/>
          <w:sz w:val="24"/>
          <w:szCs w:val="24"/>
        </w:rPr>
        <w:t>-</w:t>
      </w:r>
      <w:r>
        <w:rPr>
          <w:rFonts w:ascii="Verdana" w:hAnsi="Verdana" w:cs="Verdana"/>
          <w:b/>
          <w:bCs/>
          <w:i/>
          <w:iCs/>
          <w:sz w:val="24"/>
          <w:szCs w:val="24"/>
        </w:rPr>
        <w:t xml:space="preserve"> </w:t>
      </w:r>
      <w:r>
        <w:rPr>
          <w:rFonts w:ascii="Verdana" w:hAnsi="Verdana" w:cs="Verdana"/>
          <w:sz w:val="24"/>
          <w:szCs w:val="24"/>
        </w:rPr>
        <w:t>For the purposes of this rule, ‘video</w:t>
      </w:r>
      <w:r>
        <w:rPr>
          <w:rFonts w:ascii="Verdana" w:hAnsi="Verdana" w:cs="Verdana"/>
          <w:b/>
          <w:bCs/>
          <w:i/>
          <w:iCs/>
          <w:sz w:val="24"/>
          <w:szCs w:val="24"/>
        </w:rPr>
        <w:t xml:space="preserve"> </w:t>
      </w:r>
      <w:r>
        <w:rPr>
          <w:rFonts w:ascii="Verdana" w:hAnsi="Verdana" w:cs="Verdana"/>
          <w:sz w:val="24"/>
          <w:szCs w:val="24"/>
        </w:rPr>
        <w:t>conferencing or other audio visual means’ means audio-visual electronic communication facility employed which enabl</w:t>
      </w:r>
      <w:r>
        <w:rPr>
          <w:rFonts w:ascii="Verdana" w:hAnsi="Verdana" w:cs="Verdana"/>
          <w:sz w:val="24"/>
          <w:szCs w:val="24"/>
        </w:rPr>
        <w:t>es all the persons participating in a meeting to</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67"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560"/>
        <w:rPr>
          <w:rFonts w:ascii="Times New Roman" w:hAnsi="Times New Roman" w:cs="Times New Roman"/>
          <w:sz w:val="24"/>
          <w:szCs w:val="24"/>
        </w:rPr>
      </w:pPr>
      <w:r>
        <w:rPr>
          <w:rFonts w:ascii="Calibri" w:hAnsi="Calibri" w:cs="Calibri"/>
          <w:sz w:val="20"/>
          <w:szCs w:val="20"/>
        </w:rPr>
        <w:t>6</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2340" w:header="720" w:footer="720" w:gutter="0"/>
          <w:cols w:space="720" w:equalWidth="0">
            <w:col w:w="77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59773D">
      <w:pPr>
        <w:pStyle w:val="DefaultParagraphFont"/>
        <w:widowControl w:val="0"/>
        <w:overflowPunct w:val="0"/>
        <w:autoSpaceDE w:val="0"/>
        <w:autoSpaceDN w:val="0"/>
        <w:adjustRightInd w:val="0"/>
        <w:spacing w:after="0" w:line="311" w:lineRule="auto"/>
        <w:ind w:left="1620"/>
        <w:rPr>
          <w:rFonts w:ascii="Times New Roman" w:hAnsi="Times New Roman" w:cs="Times New Roman"/>
          <w:sz w:val="24"/>
          <w:szCs w:val="24"/>
        </w:rPr>
      </w:pPr>
      <w:r>
        <w:rPr>
          <w:rFonts w:ascii="Verdana" w:hAnsi="Verdana" w:cs="Verdana"/>
          <w:sz w:val="24"/>
          <w:szCs w:val="24"/>
        </w:rPr>
        <w:t>communicate concurrently with each other without an intermediary and to participate effectively in the meeting.</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b/>
          <w:bCs/>
          <w:sz w:val="24"/>
          <w:szCs w:val="24"/>
        </w:rPr>
        <w:t>Matt</w:t>
      </w:r>
      <w:r>
        <w:rPr>
          <w:rFonts w:ascii="Verdana" w:hAnsi="Verdana" w:cs="Verdana"/>
          <w:b/>
          <w:bCs/>
          <w:sz w:val="24"/>
          <w:szCs w:val="24"/>
        </w:rPr>
        <w:t>ers not to be dealt with in a meeting through video conferencing or other audio visual means</w:t>
      </w:r>
    </w:p>
    <w:p w:rsidR="00000000" w:rsidRDefault="0059773D">
      <w:pPr>
        <w:pStyle w:val="DefaultParagraphFont"/>
        <w:widowControl w:val="0"/>
        <w:autoSpaceDE w:val="0"/>
        <w:autoSpaceDN w:val="0"/>
        <w:adjustRightInd w:val="0"/>
        <w:spacing w:after="0" w:line="355"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b/>
          <w:bCs/>
          <w:sz w:val="24"/>
          <w:szCs w:val="24"/>
        </w:rPr>
        <w:t xml:space="preserve">12.2 </w:t>
      </w:r>
      <w:r>
        <w:rPr>
          <w:rFonts w:ascii="Verdana" w:hAnsi="Verdana" w:cs="Verdana"/>
          <w:sz w:val="24"/>
          <w:szCs w:val="24"/>
        </w:rPr>
        <w:t>For the purposes of the proviso to sub-section (2) of section 173,</w:t>
      </w:r>
      <w:r>
        <w:rPr>
          <w:rFonts w:ascii="Verdana" w:hAnsi="Verdana" w:cs="Verdana"/>
          <w:b/>
          <w:bCs/>
          <w:sz w:val="24"/>
          <w:szCs w:val="24"/>
        </w:rPr>
        <w:t xml:space="preserve"> </w:t>
      </w:r>
      <w:r>
        <w:rPr>
          <w:rFonts w:ascii="Verdana" w:hAnsi="Verdana" w:cs="Verdana"/>
          <w:sz w:val="24"/>
          <w:szCs w:val="24"/>
        </w:rPr>
        <w:t>the following matters shall not be dealt with in any meeting held through video conferenci</w:t>
      </w:r>
      <w:r>
        <w:rPr>
          <w:rFonts w:ascii="Verdana" w:hAnsi="Verdana" w:cs="Verdana"/>
          <w:sz w:val="24"/>
          <w:szCs w:val="24"/>
        </w:rPr>
        <w:t>ng or other audio visual means:</w:t>
      </w:r>
    </w:p>
    <w:p w:rsidR="00000000" w:rsidRDefault="0059773D">
      <w:pPr>
        <w:pStyle w:val="DefaultParagraphFont"/>
        <w:widowControl w:val="0"/>
        <w:autoSpaceDE w:val="0"/>
        <w:autoSpaceDN w:val="0"/>
        <w:adjustRightInd w:val="0"/>
        <w:spacing w:after="0" w:line="274" w:lineRule="exact"/>
        <w:rPr>
          <w:rFonts w:ascii="Times New Roman" w:hAnsi="Times New Roman" w:cs="Times New Roman"/>
          <w:sz w:val="24"/>
          <w:szCs w:val="24"/>
        </w:rPr>
      </w:pPr>
    </w:p>
    <w:p w:rsidR="00000000" w:rsidRDefault="0059773D">
      <w:pPr>
        <w:pStyle w:val="DefaultParagraphFont"/>
        <w:widowControl w:val="0"/>
        <w:numPr>
          <w:ilvl w:val="0"/>
          <w:numId w:val="13"/>
        </w:numPr>
        <w:tabs>
          <w:tab w:val="clear" w:pos="720"/>
          <w:tab w:val="num" w:pos="1320"/>
        </w:tabs>
        <w:overflowPunct w:val="0"/>
        <w:autoSpaceDE w:val="0"/>
        <w:autoSpaceDN w:val="0"/>
        <w:adjustRightInd w:val="0"/>
        <w:spacing w:after="0" w:line="240" w:lineRule="auto"/>
        <w:ind w:left="1320" w:hanging="960"/>
        <w:jc w:val="both"/>
        <w:rPr>
          <w:rFonts w:ascii="Verdana" w:hAnsi="Verdana" w:cs="Verdana"/>
          <w:sz w:val="24"/>
          <w:szCs w:val="24"/>
        </w:rPr>
      </w:pPr>
      <w:r>
        <w:rPr>
          <w:rFonts w:ascii="Verdana" w:hAnsi="Verdana" w:cs="Verdana"/>
          <w:sz w:val="24"/>
          <w:szCs w:val="24"/>
        </w:rPr>
        <w:t xml:space="preserve">to approve the annual financial statements; and </w:t>
      </w:r>
    </w:p>
    <w:p w:rsidR="00000000" w:rsidRDefault="0059773D">
      <w:pPr>
        <w:pStyle w:val="DefaultParagraphFont"/>
        <w:widowControl w:val="0"/>
        <w:autoSpaceDE w:val="0"/>
        <w:autoSpaceDN w:val="0"/>
        <w:adjustRightInd w:val="0"/>
        <w:spacing w:after="0" w:line="385" w:lineRule="exact"/>
        <w:rPr>
          <w:rFonts w:ascii="Verdana" w:hAnsi="Verdana" w:cs="Verdana"/>
          <w:sz w:val="24"/>
          <w:szCs w:val="24"/>
        </w:rPr>
      </w:pPr>
    </w:p>
    <w:p w:rsidR="00000000" w:rsidRDefault="0059773D">
      <w:pPr>
        <w:pStyle w:val="DefaultParagraphFont"/>
        <w:widowControl w:val="0"/>
        <w:numPr>
          <w:ilvl w:val="0"/>
          <w:numId w:val="13"/>
        </w:numPr>
        <w:tabs>
          <w:tab w:val="clear" w:pos="720"/>
          <w:tab w:val="num" w:pos="1400"/>
        </w:tabs>
        <w:overflowPunct w:val="0"/>
        <w:autoSpaceDE w:val="0"/>
        <w:autoSpaceDN w:val="0"/>
        <w:adjustRightInd w:val="0"/>
        <w:spacing w:after="0" w:line="239" w:lineRule="auto"/>
        <w:ind w:left="1400" w:hanging="1040"/>
        <w:jc w:val="both"/>
        <w:rPr>
          <w:rFonts w:ascii="Verdana" w:hAnsi="Verdana" w:cs="Verdana"/>
          <w:sz w:val="24"/>
          <w:szCs w:val="24"/>
        </w:rPr>
      </w:pPr>
      <w:r>
        <w:rPr>
          <w:rFonts w:ascii="Verdana" w:hAnsi="Verdana" w:cs="Verdana"/>
          <w:sz w:val="24"/>
          <w:szCs w:val="24"/>
        </w:rPr>
        <w:t xml:space="preserve">to approve the Board’s  report.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Passing of resolution by circulation.</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4" w:lineRule="auto"/>
        <w:ind w:left="720" w:hanging="720"/>
        <w:jc w:val="both"/>
        <w:rPr>
          <w:rFonts w:ascii="Times New Roman" w:hAnsi="Times New Roman" w:cs="Times New Roman"/>
          <w:sz w:val="24"/>
          <w:szCs w:val="24"/>
        </w:rPr>
      </w:pPr>
      <w:r>
        <w:rPr>
          <w:rFonts w:ascii="Verdana" w:hAnsi="Verdana" w:cs="Verdana"/>
          <w:b/>
          <w:bCs/>
          <w:sz w:val="24"/>
          <w:szCs w:val="24"/>
        </w:rPr>
        <w:t xml:space="preserve">12.3. </w:t>
      </w:r>
      <w:r>
        <w:rPr>
          <w:rFonts w:ascii="Verdana" w:hAnsi="Verdana" w:cs="Verdana"/>
          <w:sz w:val="24"/>
          <w:szCs w:val="24"/>
        </w:rPr>
        <w:t>For the purposes of sub-section (1) of section 175, a resolution</w:t>
      </w:r>
      <w:r>
        <w:rPr>
          <w:rFonts w:ascii="Verdana" w:hAnsi="Verdana" w:cs="Verdana"/>
          <w:b/>
          <w:bCs/>
          <w:sz w:val="24"/>
          <w:szCs w:val="24"/>
        </w:rPr>
        <w:t xml:space="preserve"> </w:t>
      </w:r>
      <w:r>
        <w:rPr>
          <w:rFonts w:ascii="Verdana" w:hAnsi="Verdana" w:cs="Verdana"/>
          <w:sz w:val="24"/>
          <w:szCs w:val="24"/>
        </w:rPr>
        <w:t>in draft form may be circulated to the directors together with the necessary papers for seeking their approval, by electronic means which may include E-mail or fax.</w:t>
      </w:r>
    </w:p>
    <w:p w:rsidR="00000000" w:rsidRDefault="0059773D">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Committees of the Board.</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8" w:lineRule="auto"/>
        <w:ind w:left="720" w:hanging="720"/>
        <w:jc w:val="both"/>
        <w:rPr>
          <w:rFonts w:ascii="Times New Roman" w:hAnsi="Times New Roman" w:cs="Times New Roman"/>
          <w:sz w:val="24"/>
          <w:szCs w:val="24"/>
        </w:rPr>
      </w:pPr>
      <w:r>
        <w:rPr>
          <w:rFonts w:ascii="Verdana" w:hAnsi="Verdana" w:cs="Verdana"/>
          <w:b/>
          <w:bCs/>
          <w:sz w:val="24"/>
          <w:szCs w:val="24"/>
        </w:rPr>
        <w:t xml:space="preserve">12.4. </w:t>
      </w:r>
      <w:r>
        <w:rPr>
          <w:rFonts w:ascii="Verdana" w:hAnsi="Verdana" w:cs="Verdana"/>
          <w:sz w:val="24"/>
          <w:szCs w:val="24"/>
        </w:rPr>
        <w:t>Pursuant to the provisions of sub-section (1) of section 177 and</w:t>
      </w:r>
      <w:r>
        <w:rPr>
          <w:rFonts w:ascii="Verdana" w:hAnsi="Verdana" w:cs="Verdana"/>
          <w:b/>
          <w:bCs/>
          <w:sz w:val="24"/>
          <w:szCs w:val="24"/>
        </w:rPr>
        <w:t xml:space="preserve"> </w:t>
      </w:r>
      <w:r>
        <w:rPr>
          <w:rFonts w:ascii="Verdana" w:hAnsi="Verdana" w:cs="Verdana"/>
          <w:sz w:val="24"/>
          <w:szCs w:val="24"/>
        </w:rPr>
        <w:t>sub-section (1) of section 178, the Board of directors of the following classes of companies shall constitute an Audit Committee and a Nomination and Remuneration Committee of the Board:</w:t>
      </w:r>
    </w:p>
    <w:p w:rsidR="00000000" w:rsidRDefault="0059773D">
      <w:pPr>
        <w:pStyle w:val="DefaultParagraphFont"/>
        <w:widowControl w:val="0"/>
        <w:autoSpaceDE w:val="0"/>
        <w:autoSpaceDN w:val="0"/>
        <w:adjustRightInd w:val="0"/>
        <w:spacing w:after="0" w:line="215" w:lineRule="exact"/>
        <w:rPr>
          <w:rFonts w:ascii="Times New Roman" w:hAnsi="Times New Roman" w:cs="Times New Roman"/>
          <w:sz w:val="24"/>
          <w:szCs w:val="24"/>
        </w:rPr>
      </w:pPr>
    </w:p>
    <w:p w:rsidR="00000000" w:rsidRDefault="0059773D">
      <w:pPr>
        <w:pStyle w:val="DefaultParagraphFont"/>
        <w:widowControl w:val="0"/>
        <w:numPr>
          <w:ilvl w:val="1"/>
          <w:numId w:val="14"/>
        </w:numPr>
        <w:tabs>
          <w:tab w:val="clear" w:pos="1440"/>
          <w:tab w:val="num" w:pos="700"/>
        </w:tabs>
        <w:overflowPunct w:val="0"/>
        <w:autoSpaceDE w:val="0"/>
        <w:autoSpaceDN w:val="0"/>
        <w:adjustRightInd w:val="0"/>
        <w:spacing w:after="0" w:line="240" w:lineRule="auto"/>
        <w:ind w:left="700" w:hanging="616"/>
        <w:jc w:val="both"/>
        <w:rPr>
          <w:rFonts w:ascii="Verdana" w:hAnsi="Verdana" w:cs="Verdana"/>
          <w:sz w:val="24"/>
          <w:szCs w:val="24"/>
        </w:rPr>
      </w:pPr>
      <w:r>
        <w:rPr>
          <w:rFonts w:ascii="Verdana" w:hAnsi="Verdana" w:cs="Verdana"/>
          <w:sz w:val="24"/>
          <w:szCs w:val="24"/>
        </w:rPr>
        <w:t xml:space="preserve">every listed company; </w:t>
      </w:r>
    </w:p>
    <w:p w:rsidR="00000000" w:rsidRDefault="0059773D">
      <w:pPr>
        <w:pStyle w:val="DefaultParagraphFont"/>
        <w:widowControl w:val="0"/>
        <w:autoSpaceDE w:val="0"/>
        <w:autoSpaceDN w:val="0"/>
        <w:adjustRightInd w:val="0"/>
        <w:spacing w:after="0" w:line="346" w:lineRule="exact"/>
        <w:rPr>
          <w:rFonts w:ascii="Verdana" w:hAnsi="Verdana" w:cs="Verdana"/>
          <w:sz w:val="24"/>
          <w:szCs w:val="24"/>
        </w:rPr>
      </w:pPr>
    </w:p>
    <w:p w:rsidR="00000000" w:rsidRDefault="0059773D">
      <w:pPr>
        <w:pStyle w:val="DefaultParagraphFont"/>
        <w:widowControl w:val="0"/>
        <w:numPr>
          <w:ilvl w:val="1"/>
          <w:numId w:val="14"/>
        </w:numPr>
        <w:tabs>
          <w:tab w:val="clear" w:pos="1440"/>
          <w:tab w:val="num" w:pos="620"/>
        </w:tabs>
        <w:overflowPunct w:val="0"/>
        <w:autoSpaceDE w:val="0"/>
        <w:autoSpaceDN w:val="0"/>
        <w:adjustRightInd w:val="0"/>
        <w:spacing w:after="0" w:line="240" w:lineRule="auto"/>
        <w:ind w:left="620" w:hanging="536"/>
        <w:jc w:val="both"/>
        <w:rPr>
          <w:rFonts w:ascii="Verdana" w:hAnsi="Verdana" w:cs="Verdana"/>
          <w:sz w:val="24"/>
          <w:szCs w:val="24"/>
        </w:rPr>
      </w:pPr>
      <w:r>
        <w:rPr>
          <w:rFonts w:ascii="Verdana" w:hAnsi="Verdana" w:cs="Verdana"/>
          <w:sz w:val="24"/>
          <w:szCs w:val="24"/>
        </w:rPr>
        <w:t xml:space="preserve">every other public company – </w:t>
      </w:r>
    </w:p>
    <w:p w:rsidR="00000000" w:rsidRDefault="0059773D">
      <w:pPr>
        <w:pStyle w:val="DefaultParagraphFont"/>
        <w:widowControl w:val="0"/>
        <w:autoSpaceDE w:val="0"/>
        <w:autoSpaceDN w:val="0"/>
        <w:adjustRightInd w:val="0"/>
        <w:spacing w:after="0" w:line="346" w:lineRule="exact"/>
        <w:rPr>
          <w:rFonts w:ascii="Verdana" w:hAnsi="Verdana" w:cs="Verdana"/>
          <w:sz w:val="24"/>
          <w:szCs w:val="24"/>
        </w:rPr>
      </w:pPr>
    </w:p>
    <w:p w:rsidR="00000000" w:rsidRDefault="0059773D">
      <w:pPr>
        <w:pStyle w:val="DefaultParagraphFont"/>
        <w:widowControl w:val="0"/>
        <w:numPr>
          <w:ilvl w:val="0"/>
          <w:numId w:val="15"/>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having paid up capital of one hundred crore rupees or more; or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7</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59773D">
      <w:pPr>
        <w:pStyle w:val="DefaultParagraphFont"/>
        <w:widowControl w:val="0"/>
        <w:overflowPunct w:val="0"/>
        <w:autoSpaceDE w:val="0"/>
        <w:autoSpaceDN w:val="0"/>
        <w:adjustRightInd w:val="0"/>
        <w:spacing w:after="0" w:line="311" w:lineRule="auto"/>
        <w:ind w:left="720" w:hanging="720"/>
        <w:jc w:val="both"/>
        <w:rPr>
          <w:rFonts w:ascii="Times New Roman" w:hAnsi="Times New Roman" w:cs="Times New Roman"/>
          <w:sz w:val="24"/>
          <w:szCs w:val="24"/>
        </w:rPr>
      </w:pPr>
      <w:r>
        <w:rPr>
          <w:rFonts w:ascii="Verdana" w:hAnsi="Verdana" w:cs="Verdana"/>
          <w:sz w:val="24"/>
          <w:szCs w:val="24"/>
        </w:rPr>
        <w:t>(ii) which have, in aggregate, outstanding loans or borrowings or debentures or deposits exceeding two hundred crore rupees.</w:t>
      </w:r>
    </w:p>
    <w:p w:rsidR="00000000" w:rsidRDefault="0059773D">
      <w:pPr>
        <w:pStyle w:val="DefaultParagraphFont"/>
        <w:widowControl w:val="0"/>
        <w:autoSpaceDE w:val="0"/>
        <w:autoSpaceDN w:val="0"/>
        <w:adjustRightInd w:val="0"/>
        <w:spacing w:after="0" w:line="261"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Establishment of vigil mechanism.</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3" w:lineRule="auto"/>
        <w:ind w:left="720" w:hanging="720"/>
        <w:jc w:val="both"/>
        <w:rPr>
          <w:rFonts w:ascii="Times New Roman" w:hAnsi="Times New Roman" w:cs="Times New Roman"/>
          <w:sz w:val="24"/>
          <w:szCs w:val="24"/>
        </w:rPr>
      </w:pPr>
      <w:r>
        <w:rPr>
          <w:rFonts w:ascii="Verdana" w:hAnsi="Verdana" w:cs="Verdana"/>
          <w:b/>
          <w:bCs/>
          <w:sz w:val="24"/>
          <w:szCs w:val="24"/>
        </w:rPr>
        <w:t xml:space="preserve">12.5. </w:t>
      </w:r>
      <w:r>
        <w:rPr>
          <w:rFonts w:ascii="Verdana" w:hAnsi="Verdana" w:cs="Verdana"/>
          <w:sz w:val="24"/>
          <w:szCs w:val="24"/>
        </w:rPr>
        <w:t>(1) For the purposes of sub-section (9) of section 177, every</w:t>
      </w:r>
      <w:r>
        <w:rPr>
          <w:rFonts w:ascii="Verdana" w:hAnsi="Verdana" w:cs="Verdana"/>
          <w:b/>
          <w:bCs/>
          <w:sz w:val="24"/>
          <w:szCs w:val="24"/>
        </w:rPr>
        <w:t xml:space="preserve"> </w:t>
      </w:r>
      <w:r>
        <w:rPr>
          <w:rFonts w:ascii="Verdana" w:hAnsi="Verdana" w:cs="Verdana"/>
          <w:sz w:val="24"/>
          <w:szCs w:val="24"/>
        </w:rPr>
        <w:t>listed company and the companies belonging to the following class or classes shall establish a vigil mechanism for their directors and employees to report genuine concerns:-</w:t>
      </w:r>
    </w:p>
    <w:p w:rsidR="00000000" w:rsidRDefault="0059773D">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59773D">
      <w:pPr>
        <w:pStyle w:val="DefaultParagraphFont"/>
        <w:widowControl w:val="0"/>
        <w:numPr>
          <w:ilvl w:val="1"/>
          <w:numId w:val="16"/>
        </w:numPr>
        <w:tabs>
          <w:tab w:val="clear" w:pos="1440"/>
          <w:tab w:val="num" w:pos="1980"/>
        </w:tabs>
        <w:overflowPunct w:val="0"/>
        <w:autoSpaceDE w:val="0"/>
        <w:autoSpaceDN w:val="0"/>
        <w:adjustRightInd w:val="0"/>
        <w:spacing w:after="0" w:line="240" w:lineRule="auto"/>
        <w:ind w:left="1980" w:hanging="720"/>
        <w:jc w:val="both"/>
        <w:rPr>
          <w:rFonts w:ascii="Verdana" w:hAnsi="Verdana" w:cs="Verdana"/>
          <w:sz w:val="24"/>
          <w:szCs w:val="24"/>
        </w:rPr>
      </w:pPr>
      <w:r>
        <w:rPr>
          <w:rFonts w:ascii="Verdana" w:hAnsi="Verdana" w:cs="Verdana"/>
          <w:sz w:val="24"/>
          <w:szCs w:val="24"/>
        </w:rPr>
        <w:t xml:space="preserve">Companies which accept deposits from the public; and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59773D">
      <w:pPr>
        <w:pStyle w:val="DefaultParagraphFont"/>
        <w:widowControl w:val="0"/>
        <w:numPr>
          <w:ilvl w:val="1"/>
          <w:numId w:val="16"/>
        </w:numPr>
        <w:tabs>
          <w:tab w:val="clear" w:pos="1440"/>
          <w:tab w:val="num" w:pos="1980"/>
        </w:tabs>
        <w:overflowPunct w:val="0"/>
        <w:autoSpaceDE w:val="0"/>
        <w:autoSpaceDN w:val="0"/>
        <w:adjustRightInd w:val="0"/>
        <w:spacing w:after="0" w:line="335" w:lineRule="auto"/>
        <w:ind w:left="1980" w:hanging="720"/>
        <w:jc w:val="both"/>
        <w:rPr>
          <w:rFonts w:ascii="Verdana" w:hAnsi="Verdana" w:cs="Verdana"/>
          <w:sz w:val="24"/>
          <w:szCs w:val="24"/>
        </w:rPr>
      </w:pPr>
      <w:r>
        <w:rPr>
          <w:rFonts w:ascii="Verdana" w:hAnsi="Verdana" w:cs="Verdana"/>
          <w:sz w:val="24"/>
          <w:szCs w:val="24"/>
        </w:rPr>
        <w:t>Companies which</w:t>
      </w:r>
      <w:r>
        <w:rPr>
          <w:rFonts w:ascii="Verdana" w:hAnsi="Verdana" w:cs="Verdana"/>
          <w:sz w:val="24"/>
          <w:szCs w:val="24"/>
        </w:rPr>
        <w:t xml:space="preserve"> have borrowed money from banks and public financial institutions in excess of fifty crore rupees; </w:t>
      </w:r>
    </w:p>
    <w:p w:rsidR="00000000" w:rsidRDefault="0059773D">
      <w:pPr>
        <w:pStyle w:val="DefaultParagraphFont"/>
        <w:widowControl w:val="0"/>
        <w:autoSpaceDE w:val="0"/>
        <w:autoSpaceDN w:val="0"/>
        <w:adjustRightInd w:val="0"/>
        <w:spacing w:after="0" w:line="290" w:lineRule="exact"/>
        <w:rPr>
          <w:rFonts w:ascii="Verdana" w:hAnsi="Verdana" w:cs="Verdana"/>
          <w:sz w:val="24"/>
          <w:szCs w:val="24"/>
        </w:rPr>
      </w:pPr>
    </w:p>
    <w:p w:rsidR="00000000" w:rsidRDefault="0059773D">
      <w:pPr>
        <w:pStyle w:val="DefaultParagraphFont"/>
        <w:widowControl w:val="0"/>
        <w:numPr>
          <w:ilvl w:val="0"/>
          <w:numId w:val="17"/>
        </w:numPr>
        <w:tabs>
          <w:tab w:val="clear" w:pos="720"/>
          <w:tab w:val="num" w:pos="509"/>
        </w:tabs>
        <w:overflowPunct w:val="0"/>
        <w:autoSpaceDE w:val="0"/>
        <w:autoSpaceDN w:val="0"/>
        <w:adjustRightInd w:val="0"/>
        <w:spacing w:after="0" w:line="353" w:lineRule="auto"/>
        <w:ind w:left="0" w:firstLine="0"/>
        <w:jc w:val="both"/>
        <w:rPr>
          <w:rFonts w:ascii="Verdana" w:hAnsi="Verdana" w:cs="Verdana"/>
          <w:sz w:val="24"/>
          <w:szCs w:val="24"/>
        </w:rPr>
      </w:pPr>
      <w:r>
        <w:rPr>
          <w:rFonts w:ascii="Verdana" w:hAnsi="Verdana" w:cs="Verdana"/>
          <w:sz w:val="24"/>
          <w:szCs w:val="24"/>
        </w:rPr>
        <w:t>Companies which are required to constitute an audit committee shall operate the vigil mechanism through the audit committee. If any of the members of the audit committee are conflicted in a given case, they should recluse themselves and the others on the c</w:t>
      </w:r>
      <w:r>
        <w:rPr>
          <w:rFonts w:ascii="Verdana" w:hAnsi="Verdana" w:cs="Verdana"/>
          <w:sz w:val="24"/>
          <w:szCs w:val="24"/>
        </w:rPr>
        <w:t>ommittee would deal with the matter on hand. In case of other companies, the Board of directors shall nominate a director to play the role of audit committee for the purpose of vigil mechanism to whom other directors and employees may report their concerns</w:t>
      </w:r>
      <w:r>
        <w:rPr>
          <w:rFonts w:ascii="Verdana" w:hAnsi="Verdana" w:cs="Verdana"/>
          <w:sz w:val="24"/>
          <w:szCs w:val="24"/>
        </w:rPr>
        <w:t xml:space="preserve">. </w:t>
      </w:r>
    </w:p>
    <w:p w:rsidR="00000000" w:rsidRDefault="0059773D">
      <w:pPr>
        <w:pStyle w:val="DefaultParagraphFont"/>
        <w:widowControl w:val="0"/>
        <w:autoSpaceDE w:val="0"/>
        <w:autoSpaceDN w:val="0"/>
        <w:adjustRightInd w:val="0"/>
        <w:spacing w:after="0" w:line="269" w:lineRule="exact"/>
        <w:rPr>
          <w:rFonts w:ascii="Verdana" w:hAnsi="Verdana" w:cs="Verdana"/>
          <w:sz w:val="24"/>
          <w:szCs w:val="24"/>
        </w:rPr>
      </w:pPr>
    </w:p>
    <w:p w:rsidR="00000000" w:rsidRDefault="0059773D">
      <w:pPr>
        <w:pStyle w:val="DefaultParagraphFont"/>
        <w:widowControl w:val="0"/>
        <w:numPr>
          <w:ilvl w:val="0"/>
          <w:numId w:val="17"/>
        </w:numPr>
        <w:tabs>
          <w:tab w:val="clear" w:pos="720"/>
          <w:tab w:val="num" w:pos="533"/>
        </w:tabs>
        <w:overflowPunct w:val="0"/>
        <w:autoSpaceDE w:val="0"/>
        <w:autoSpaceDN w:val="0"/>
        <w:adjustRightInd w:val="0"/>
        <w:spacing w:after="0" w:line="351" w:lineRule="auto"/>
        <w:ind w:left="0" w:firstLine="0"/>
        <w:jc w:val="both"/>
        <w:rPr>
          <w:rFonts w:ascii="Verdana" w:hAnsi="Verdana" w:cs="Verdana"/>
          <w:sz w:val="24"/>
          <w:szCs w:val="24"/>
        </w:rPr>
      </w:pPr>
      <w:r>
        <w:rPr>
          <w:rFonts w:ascii="Verdana" w:hAnsi="Verdana" w:cs="Verdana"/>
          <w:sz w:val="24"/>
          <w:szCs w:val="24"/>
        </w:rPr>
        <w:t>This mechanism shall provide for adequate safeguards against victimization of employees and directors who avail of the mechanism and also provide for direct access to the chairperson of the Audit committee or the director nominated to play the rol</w:t>
      </w:r>
      <w:r>
        <w:rPr>
          <w:rFonts w:ascii="Verdana" w:hAnsi="Verdana" w:cs="Verdana"/>
          <w:sz w:val="24"/>
          <w:szCs w:val="24"/>
        </w:rPr>
        <w:t xml:space="preserve">e of audit committee, as the case may be, in exceptional cases. Once established, the existence of the mechanism may be appropriately communicated within the organization. </w:t>
      </w:r>
    </w:p>
    <w:p w:rsidR="00000000" w:rsidRDefault="0059773D">
      <w:pPr>
        <w:pStyle w:val="DefaultParagraphFont"/>
        <w:widowControl w:val="0"/>
        <w:autoSpaceDE w:val="0"/>
        <w:autoSpaceDN w:val="0"/>
        <w:adjustRightInd w:val="0"/>
        <w:spacing w:after="0" w:line="276" w:lineRule="exact"/>
        <w:rPr>
          <w:rFonts w:ascii="Verdana" w:hAnsi="Verdana" w:cs="Verdana"/>
          <w:sz w:val="24"/>
          <w:szCs w:val="24"/>
        </w:rPr>
      </w:pPr>
    </w:p>
    <w:p w:rsidR="00000000" w:rsidRDefault="0059773D">
      <w:pPr>
        <w:pStyle w:val="DefaultParagraphFont"/>
        <w:widowControl w:val="0"/>
        <w:numPr>
          <w:ilvl w:val="0"/>
          <w:numId w:val="17"/>
        </w:numPr>
        <w:tabs>
          <w:tab w:val="clear" w:pos="720"/>
          <w:tab w:val="num" w:pos="458"/>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In case of repeated frivolous complaints being filed by a director or an empl</w:t>
      </w:r>
      <w:r>
        <w:rPr>
          <w:rFonts w:ascii="Verdana" w:hAnsi="Verdana" w:cs="Verdana"/>
          <w:sz w:val="24"/>
          <w:szCs w:val="24"/>
        </w:rPr>
        <w:t xml:space="preserve">oyee, the audit committee or the director nominated to play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8</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9" w:name="page9"/>
      <w:bookmarkEnd w:id="9"/>
    </w:p>
    <w:p w:rsidR="00000000" w:rsidRDefault="0059773D">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the role of audit committee may take suitable action against the concerned director or employee including reprimand.</w:t>
      </w:r>
    </w:p>
    <w:p w:rsidR="00000000" w:rsidRDefault="0059773D">
      <w:pPr>
        <w:pStyle w:val="DefaultParagraphFont"/>
        <w:widowControl w:val="0"/>
        <w:autoSpaceDE w:val="0"/>
        <w:autoSpaceDN w:val="0"/>
        <w:adjustRightInd w:val="0"/>
        <w:spacing w:after="0" w:line="261"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Powers of Board.</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3" w:lineRule="auto"/>
        <w:ind w:left="900" w:hanging="900"/>
        <w:jc w:val="both"/>
        <w:rPr>
          <w:rFonts w:ascii="Times New Roman" w:hAnsi="Times New Roman" w:cs="Times New Roman"/>
          <w:sz w:val="24"/>
          <w:szCs w:val="24"/>
        </w:rPr>
      </w:pPr>
      <w:r>
        <w:rPr>
          <w:rFonts w:ascii="Verdana" w:hAnsi="Verdana" w:cs="Verdana"/>
          <w:b/>
          <w:bCs/>
          <w:sz w:val="24"/>
          <w:szCs w:val="24"/>
        </w:rPr>
        <w:t xml:space="preserve">12.6. </w:t>
      </w:r>
      <w:r>
        <w:rPr>
          <w:rFonts w:ascii="Verdana" w:hAnsi="Verdana" w:cs="Verdana"/>
          <w:sz w:val="24"/>
          <w:szCs w:val="24"/>
        </w:rPr>
        <w:t>For the purposes of clause (k) of sub section (3) of section 179,</w:t>
      </w:r>
      <w:r>
        <w:rPr>
          <w:rFonts w:ascii="Verdana" w:hAnsi="Verdana" w:cs="Verdana"/>
          <w:b/>
          <w:bCs/>
          <w:sz w:val="24"/>
          <w:szCs w:val="24"/>
        </w:rPr>
        <w:t xml:space="preserve"> </w:t>
      </w:r>
      <w:r>
        <w:rPr>
          <w:rFonts w:ascii="Verdana" w:hAnsi="Verdana" w:cs="Verdana"/>
          <w:sz w:val="24"/>
          <w:szCs w:val="24"/>
        </w:rPr>
        <w:t>the following powers of the Board of directors shall be exercised only by means of resolutions passed at meetings of the Board, namely :-</w:t>
      </w:r>
    </w:p>
    <w:p w:rsidR="00000000" w:rsidRDefault="0059773D">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to make political contributions; </w:t>
      </w:r>
    </w:p>
    <w:p w:rsidR="00000000" w:rsidRDefault="0059773D">
      <w:pPr>
        <w:pStyle w:val="DefaultParagraphFont"/>
        <w:widowControl w:val="0"/>
        <w:autoSpaceDE w:val="0"/>
        <w:autoSpaceDN w:val="0"/>
        <w:adjustRightInd w:val="0"/>
        <w:spacing w:after="0" w:line="347"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to fill a casual vacancy in the Board;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2"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336" w:lineRule="auto"/>
        <w:ind w:left="2520" w:right="940" w:hanging="720"/>
        <w:jc w:val="both"/>
        <w:rPr>
          <w:rFonts w:ascii="Verdana" w:hAnsi="Verdana" w:cs="Verdana"/>
          <w:sz w:val="24"/>
          <w:szCs w:val="24"/>
        </w:rPr>
      </w:pPr>
      <w:r>
        <w:rPr>
          <w:rFonts w:ascii="Verdana" w:hAnsi="Verdana" w:cs="Verdana"/>
          <w:sz w:val="24"/>
          <w:szCs w:val="24"/>
        </w:rPr>
        <w:t xml:space="preserve">to enter into a joint venture or technical or financial collaboration or any collaboration agreement; </w:t>
      </w:r>
    </w:p>
    <w:p w:rsidR="00000000" w:rsidRDefault="0059773D">
      <w:pPr>
        <w:pStyle w:val="DefaultParagraphFont"/>
        <w:widowControl w:val="0"/>
        <w:autoSpaceDE w:val="0"/>
        <w:autoSpaceDN w:val="0"/>
        <w:adjustRightInd w:val="0"/>
        <w:spacing w:after="0" w:line="230"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to commence a new business;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2"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313" w:lineRule="auto"/>
        <w:ind w:left="2520" w:right="400" w:hanging="720"/>
        <w:jc w:val="both"/>
        <w:rPr>
          <w:rFonts w:ascii="Verdana" w:hAnsi="Verdana" w:cs="Verdana"/>
          <w:sz w:val="24"/>
          <w:szCs w:val="24"/>
        </w:rPr>
      </w:pPr>
      <w:r>
        <w:rPr>
          <w:rFonts w:ascii="Verdana" w:hAnsi="Verdana" w:cs="Verdana"/>
          <w:sz w:val="24"/>
          <w:szCs w:val="24"/>
        </w:rPr>
        <w:t>to shift the location of a plant or factory or the registered of</w:t>
      </w:r>
      <w:r>
        <w:rPr>
          <w:rFonts w:ascii="Verdana" w:hAnsi="Verdana" w:cs="Verdana"/>
          <w:sz w:val="24"/>
          <w:szCs w:val="24"/>
        </w:rPr>
        <w:t xml:space="preserve">fice; </w:t>
      </w:r>
    </w:p>
    <w:p w:rsidR="00000000" w:rsidRDefault="0059773D">
      <w:pPr>
        <w:pStyle w:val="DefaultParagraphFont"/>
        <w:widowControl w:val="0"/>
        <w:autoSpaceDE w:val="0"/>
        <w:autoSpaceDN w:val="0"/>
        <w:adjustRightInd w:val="0"/>
        <w:spacing w:after="0" w:line="314"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336" w:lineRule="auto"/>
        <w:ind w:left="2520" w:right="360" w:hanging="720"/>
        <w:rPr>
          <w:rFonts w:ascii="Verdana" w:hAnsi="Verdana" w:cs="Verdana"/>
          <w:sz w:val="24"/>
          <w:szCs w:val="24"/>
        </w:rPr>
      </w:pPr>
      <w:r>
        <w:rPr>
          <w:rFonts w:ascii="Verdana" w:hAnsi="Verdana" w:cs="Verdana"/>
          <w:sz w:val="24"/>
          <w:szCs w:val="24"/>
        </w:rPr>
        <w:t xml:space="preserve">to appoint or remove key managerial personnel (KMP) and senior management personnel one level below the KMP; </w:t>
      </w:r>
    </w:p>
    <w:p w:rsidR="00000000" w:rsidRDefault="0059773D">
      <w:pPr>
        <w:pStyle w:val="DefaultParagraphFont"/>
        <w:widowControl w:val="0"/>
        <w:autoSpaceDE w:val="0"/>
        <w:autoSpaceDN w:val="0"/>
        <w:adjustRightInd w:val="0"/>
        <w:spacing w:after="0" w:line="228"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to appoint internal auditors; </w:t>
      </w:r>
    </w:p>
    <w:p w:rsidR="00000000" w:rsidRDefault="0059773D">
      <w:pPr>
        <w:pStyle w:val="DefaultParagraphFont"/>
        <w:widowControl w:val="0"/>
        <w:autoSpaceDE w:val="0"/>
        <w:autoSpaceDN w:val="0"/>
        <w:adjustRightInd w:val="0"/>
        <w:spacing w:after="0" w:line="346"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to adopt common seal;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311" w:lineRule="auto"/>
        <w:ind w:left="2520" w:right="60" w:hanging="720"/>
        <w:jc w:val="both"/>
        <w:rPr>
          <w:rFonts w:ascii="Verdana" w:hAnsi="Verdana" w:cs="Verdana"/>
          <w:sz w:val="24"/>
          <w:szCs w:val="24"/>
        </w:rPr>
      </w:pPr>
      <w:r>
        <w:rPr>
          <w:rFonts w:ascii="Verdana" w:hAnsi="Verdana" w:cs="Verdana"/>
          <w:sz w:val="24"/>
          <w:szCs w:val="24"/>
        </w:rPr>
        <w:t>to take note of the disclosure of director’</w:t>
      </w:r>
      <w:r>
        <w:rPr>
          <w:rFonts w:ascii="Verdana" w:hAnsi="Verdana" w:cs="Verdana"/>
          <w:sz w:val="24"/>
          <w:szCs w:val="24"/>
        </w:rPr>
        <w:t xml:space="preserve">s interest and shareholding; </w:t>
      </w:r>
    </w:p>
    <w:p w:rsidR="00000000" w:rsidRDefault="0059773D">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59773D">
      <w:pPr>
        <w:pStyle w:val="DefaultParagraphFont"/>
        <w:widowControl w:val="0"/>
        <w:numPr>
          <w:ilvl w:val="0"/>
          <w:numId w:val="18"/>
        </w:numPr>
        <w:tabs>
          <w:tab w:val="clear" w:pos="720"/>
          <w:tab w:val="num" w:pos="2520"/>
        </w:tabs>
        <w:overflowPunct w:val="0"/>
        <w:autoSpaceDE w:val="0"/>
        <w:autoSpaceDN w:val="0"/>
        <w:adjustRightInd w:val="0"/>
        <w:spacing w:after="0" w:line="343" w:lineRule="auto"/>
        <w:ind w:left="2520" w:right="100" w:hanging="720"/>
        <w:rPr>
          <w:rFonts w:ascii="Verdana" w:hAnsi="Verdana" w:cs="Verdana"/>
          <w:sz w:val="24"/>
          <w:szCs w:val="24"/>
        </w:rPr>
      </w:pPr>
      <w:r>
        <w:rPr>
          <w:rFonts w:ascii="Verdana" w:hAnsi="Verdana" w:cs="Verdana"/>
          <w:sz w:val="24"/>
          <w:szCs w:val="24"/>
        </w:rPr>
        <w:t xml:space="preserve">to sell investments held by the company (other than trade investments), constituting five percent or more of the paid – up share capital and free reserves of the investee company;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6"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9</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numPr>
          <w:ilvl w:val="0"/>
          <w:numId w:val="19"/>
        </w:numPr>
        <w:tabs>
          <w:tab w:val="clear" w:pos="720"/>
          <w:tab w:val="num" w:pos="2520"/>
        </w:tabs>
        <w:overflowPunct w:val="0"/>
        <w:autoSpaceDE w:val="0"/>
        <w:autoSpaceDN w:val="0"/>
        <w:adjustRightInd w:val="0"/>
        <w:spacing w:after="0" w:line="240" w:lineRule="auto"/>
        <w:ind w:left="2520" w:hanging="720"/>
        <w:jc w:val="both"/>
        <w:rPr>
          <w:rFonts w:ascii="Verdana" w:hAnsi="Verdana" w:cs="Verdana"/>
          <w:sz w:val="24"/>
          <w:szCs w:val="24"/>
        </w:rPr>
      </w:pPr>
      <w:bookmarkStart w:id="10" w:name="page10"/>
      <w:bookmarkEnd w:id="10"/>
      <w:r>
        <w:rPr>
          <w:rFonts w:ascii="Verdana" w:hAnsi="Verdana" w:cs="Verdana"/>
          <w:sz w:val="24"/>
          <w:szCs w:val="24"/>
        </w:rPr>
        <w:lastRenderedPageBreak/>
        <w:t xml:space="preserve">to accept public deposits and related matters and;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59773D">
      <w:pPr>
        <w:pStyle w:val="DefaultParagraphFont"/>
        <w:widowControl w:val="0"/>
        <w:numPr>
          <w:ilvl w:val="0"/>
          <w:numId w:val="19"/>
        </w:numPr>
        <w:tabs>
          <w:tab w:val="clear" w:pos="720"/>
          <w:tab w:val="num" w:pos="2520"/>
        </w:tabs>
        <w:overflowPunct w:val="0"/>
        <w:autoSpaceDE w:val="0"/>
        <w:autoSpaceDN w:val="0"/>
        <w:adjustRightInd w:val="0"/>
        <w:spacing w:after="0" w:line="311" w:lineRule="auto"/>
        <w:ind w:left="2520" w:right="780" w:hanging="720"/>
        <w:jc w:val="both"/>
        <w:rPr>
          <w:rFonts w:ascii="Verdana" w:hAnsi="Verdana" w:cs="Verdana"/>
          <w:sz w:val="24"/>
          <w:szCs w:val="24"/>
        </w:rPr>
      </w:pPr>
      <w:r>
        <w:rPr>
          <w:rFonts w:ascii="Verdana" w:hAnsi="Verdana" w:cs="Verdana"/>
          <w:sz w:val="24"/>
          <w:szCs w:val="24"/>
        </w:rPr>
        <w:t xml:space="preserve">to approve quarterly, half yearly and annual financial statements. </w:t>
      </w:r>
    </w:p>
    <w:p w:rsidR="00000000" w:rsidRDefault="0059773D">
      <w:pPr>
        <w:pStyle w:val="DefaultParagraphFont"/>
        <w:widowControl w:val="0"/>
        <w:autoSpaceDE w:val="0"/>
        <w:autoSpaceDN w:val="0"/>
        <w:adjustRightInd w:val="0"/>
        <w:spacing w:after="0" w:line="261"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Disclosures by a director of his interest.</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7" w:lineRule="auto"/>
        <w:ind w:left="1260" w:hanging="1260"/>
        <w:jc w:val="both"/>
        <w:rPr>
          <w:rFonts w:ascii="Times New Roman" w:hAnsi="Times New Roman" w:cs="Times New Roman"/>
          <w:sz w:val="24"/>
          <w:szCs w:val="24"/>
        </w:rPr>
      </w:pPr>
      <w:r>
        <w:rPr>
          <w:rFonts w:ascii="Verdana" w:hAnsi="Verdana" w:cs="Verdana"/>
          <w:b/>
          <w:bCs/>
          <w:sz w:val="24"/>
          <w:szCs w:val="24"/>
        </w:rPr>
        <w:t>12.7.</w:t>
      </w:r>
      <w:r>
        <w:rPr>
          <w:rFonts w:ascii="Verdana" w:hAnsi="Verdana" w:cs="Verdana"/>
          <w:sz w:val="24"/>
          <w:szCs w:val="24"/>
        </w:rPr>
        <w:t>(1) For the purposes of sub-section (1) of section 184, every</w:t>
      </w:r>
      <w:r>
        <w:rPr>
          <w:rFonts w:ascii="Verdana" w:hAnsi="Verdana" w:cs="Verdana"/>
          <w:b/>
          <w:bCs/>
          <w:sz w:val="24"/>
          <w:szCs w:val="24"/>
        </w:rPr>
        <w:t xml:space="preserve"> </w:t>
      </w:r>
      <w:r>
        <w:rPr>
          <w:rFonts w:ascii="Verdana" w:hAnsi="Verdana" w:cs="Verdana"/>
          <w:sz w:val="24"/>
          <w:szCs w:val="24"/>
        </w:rPr>
        <w:t>director shall disclose his concern or interest in any company or companies or bodies corporate (including shareholding interest), firms or other association of individuals, by giving a notice in writing in Form No. 12.1.</w:t>
      </w:r>
    </w:p>
    <w:p w:rsidR="00000000" w:rsidRDefault="0059773D">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59773D">
      <w:pPr>
        <w:pStyle w:val="DefaultParagraphFont"/>
        <w:widowControl w:val="0"/>
        <w:numPr>
          <w:ilvl w:val="0"/>
          <w:numId w:val="20"/>
        </w:numPr>
        <w:tabs>
          <w:tab w:val="clear" w:pos="720"/>
          <w:tab w:val="num" w:pos="1258"/>
        </w:tabs>
        <w:overflowPunct w:val="0"/>
        <w:autoSpaceDE w:val="0"/>
        <w:autoSpaceDN w:val="0"/>
        <w:adjustRightInd w:val="0"/>
        <w:spacing w:after="0" w:line="336" w:lineRule="auto"/>
        <w:ind w:left="1260" w:hanging="540"/>
        <w:jc w:val="both"/>
        <w:rPr>
          <w:rFonts w:ascii="Verdana" w:hAnsi="Verdana" w:cs="Verdana"/>
          <w:sz w:val="24"/>
          <w:szCs w:val="24"/>
        </w:rPr>
      </w:pPr>
      <w:r>
        <w:rPr>
          <w:rFonts w:ascii="Verdana" w:hAnsi="Verdana" w:cs="Verdana"/>
          <w:sz w:val="24"/>
          <w:szCs w:val="24"/>
        </w:rPr>
        <w:t xml:space="preserve">It shall be the duty of the </w:t>
      </w:r>
      <w:r>
        <w:rPr>
          <w:rFonts w:ascii="Verdana" w:hAnsi="Verdana" w:cs="Verdana"/>
          <w:sz w:val="24"/>
          <w:szCs w:val="24"/>
        </w:rPr>
        <w:t xml:space="preserve">director giving notice of interest to cause it to be disclosed at the meeting held immediately after the date of the notice. </w:t>
      </w:r>
    </w:p>
    <w:p w:rsidR="00000000" w:rsidRDefault="0059773D">
      <w:pPr>
        <w:pStyle w:val="DefaultParagraphFont"/>
        <w:widowControl w:val="0"/>
        <w:autoSpaceDE w:val="0"/>
        <w:autoSpaceDN w:val="0"/>
        <w:adjustRightInd w:val="0"/>
        <w:spacing w:after="0" w:line="286" w:lineRule="exact"/>
        <w:rPr>
          <w:rFonts w:ascii="Verdana" w:hAnsi="Verdana" w:cs="Verdana"/>
          <w:sz w:val="24"/>
          <w:szCs w:val="24"/>
        </w:rPr>
      </w:pPr>
    </w:p>
    <w:p w:rsidR="00000000" w:rsidRDefault="0059773D">
      <w:pPr>
        <w:pStyle w:val="DefaultParagraphFont"/>
        <w:widowControl w:val="0"/>
        <w:numPr>
          <w:ilvl w:val="0"/>
          <w:numId w:val="20"/>
        </w:numPr>
        <w:tabs>
          <w:tab w:val="clear" w:pos="720"/>
          <w:tab w:val="num" w:pos="1180"/>
        </w:tabs>
        <w:overflowPunct w:val="0"/>
        <w:autoSpaceDE w:val="0"/>
        <w:autoSpaceDN w:val="0"/>
        <w:adjustRightInd w:val="0"/>
        <w:spacing w:after="0" w:line="347" w:lineRule="auto"/>
        <w:ind w:left="1260" w:hanging="540"/>
        <w:jc w:val="both"/>
        <w:rPr>
          <w:rFonts w:ascii="Verdana" w:hAnsi="Verdana" w:cs="Verdana"/>
          <w:sz w:val="24"/>
          <w:szCs w:val="24"/>
        </w:rPr>
      </w:pPr>
      <w:r>
        <w:rPr>
          <w:rFonts w:ascii="Verdana" w:hAnsi="Verdana" w:cs="Verdana"/>
          <w:sz w:val="24"/>
          <w:szCs w:val="24"/>
        </w:rPr>
        <w:t>All notices shall be kept at the registered office. Such notices shall be preserved for a period of eight years from the end of the financial year to which it relates and shall be kept in the custody of the secretary of the company or any other person auth</w:t>
      </w:r>
      <w:r>
        <w:rPr>
          <w:rFonts w:ascii="Verdana" w:hAnsi="Verdana" w:cs="Verdana"/>
          <w:sz w:val="24"/>
          <w:szCs w:val="24"/>
        </w:rPr>
        <w:t xml:space="preserve">orized by the Board for the purpose.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6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Loan and investment by a company</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59773D">
      <w:pPr>
        <w:pStyle w:val="DefaultParagraphFont"/>
        <w:widowControl w:val="0"/>
        <w:numPr>
          <w:ilvl w:val="0"/>
          <w:numId w:val="21"/>
        </w:numPr>
        <w:tabs>
          <w:tab w:val="clear" w:pos="720"/>
          <w:tab w:val="num" w:pos="900"/>
        </w:tabs>
        <w:overflowPunct w:val="0"/>
        <w:autoSpaceDE w:val="0"/>
        <w:autoSpaceDN w:val="0"/>
        <w:adjustRightInd w:val="0"/>
        <w:spacing w:after="0" w:line="353" w:lineRule="auto"/>
        <w:ind w:left="900" w:hanging="900"/>
        <w:jc w:val="both"/>
        <w:rPr>
          <w:rFonts w:ascii="Verdana" w:hAnsi="Verdana" w:cs="Verdana"/>
          <w:b/>
          <w:bCs/>
          <w:sz w:val="24"/>
          <w:szCs w:val="24"/>
        </w:rPr>
      </w:pPr>
      <w:r>
        <w:rPr>
          <w:rFonts w:ascii="Verdana" w:hAnsi="Verdana" w:cs="Verdana"/>
          <w:sz w:val="24"/>
          <w:szCs w:val="24"/>
        </w:rPr>
        <w:t>For the purposes of sub-section (6) of section 186, no company registered under section 12 of the Securities and Exchange Board of India Act, 1992 and also covered under su</w:t>
      </w:r>
      <w:r>
        <w:rPr>
          <w:rFonts w:ascii="Verdana" w:hAnsi="Verdana" w:cs="Verdana"/>
          <w:sz w:val="24"/>
          <w:szCs w:val="24"/>
        </w:rPr>
        <w:t>ch class or classes of companies which may be notified by the Central Government in consultation with the Securities and Exchange Board, shall take any inter-corporate loan or deposits, in excess of the limits prescribed under the regulations applicable to</w:t>
      </w:r>
      <w:r>
        <w:rPr>
          <w:rFonts w:ascii="Verdana" w:hAnsi="Verdana" w:cs="Verdana"/>
          <w:sz w:val="24"/>
          <w:szCs w:val="24"/>
        </w:rPr>
        <w:t xml:space="preserve"> such company, pursuant to which it has obtained certificate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Calibri" w:hAnsi="Calibri" w:cs="Calibri"/>
          <w:sz w:val="20"/>
          <w:szCs w:val="20"/>
        </w:rPr>
        <w:t>10</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6"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1" w:name="page11"/>
      <w:bookmarkEnd w:id="11"/>
    </w:p>
    <w:p w:rsidR="00000000" w:rsidRDefault="0059773D">
      <w:pPr>
        <w:pStyle w:val="DefaultParagraphFont"/>
        <w:widowControl w:val="0"/>
        <w:overflowPunct w:val="0"/>
        <w:autoSpaceDE w:val="0"/>
        <w:autoSpaceDN w:val="0"/>
        <w:adjustRightInd w:val="0"/>
        <w:spacing w:after="0" w:line="311" w:lineRule="auto"/>
        <w:ind w:left="900"/>
        <w:rPr>
          <w:rFonts w:ascii="Times New Roman" w:hAnsi="Times New Roman" w:cs="Times New Roman"/>
          <w:sz w:val="24"/>
          <w:szCs w:val="24"/>
        </w:rPr>
      </w:pPr>
      <w:r>
        <w:rPr>
          <w:rFonts w:ascii="Verdana" w:hAnsi="Verdana" w:cs="Verdana"/>
          <w:sz w:val="24"/>
          <w:szCs w:val="24"/>
        </w:rPr>
        <w:t>of registration from the Securities and Exchange Board of India.</w:t>
      </w:r>
    </w:p>
    <w:p w:rsidR="00000000" w:rsidRDefault="0059773D">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52" w:lineRule="auto"/>
        <w:ind w:left="1440" w:hanging="1440"/>
        <w:jc w:val="both"/>
        <w:rPr>
          <w:rFonts w:ascii="Times New Roman" w:hAnsi="Times New Roman" w:cs="Times New Roman"/>
          <w:sz w:val="24"/>
          <w:szCs w:val="24"/>
        </w:rPr>
      </w:pPr>
      <w:r>
        <w:rPr>
          <w:rFonts w:ascii="Verdana" w:hAnsi="Verdana" w:cs="Verdana"/>
          <w:b/>
          <w:bCs/>
          <w:sz w:val="24"/>
          <w:szCs w:val="24"/>
        </w:rPr>
        <w:t xml:space="preserve">12.9. </w:t>
      </w:r>
      <w:r>
        <w:rPr>
          <w:rFonts w:ascii="Verdana" w:hAnsi="Verdana" w:cs="Verdana"/>
          <w:sz w:val="24"/>
          <w:szCs w:val="24"/>
        </w:rPr>
        <w:t>(1) For the purposes of sub-section (9) of section 186, every</w:t>
      </w:r>
      <w:r>
        <w:rPr>
          <w:rFonts w:ascii="Verdana" w:hAnsi="Verdana" w:cs="Verdana"/>
          <w:b/>
          <w:bCs/>
          <w:sz w:val="24"/>
          <w:szCs w:val="24"/>
        </w:rPr>
        <w:t xml:space="preserve"> </w:t>
      </w:r>
      <w:r>
        <w:rPr>
          <w:rFonts w:ascii="Verdana" w:hAnsi="Verdana" w:cs="Verdana"/>
          <w:sz w:val="24"/>
          <w:szCs w:val="24"/>
        </w:rPr>
        <w:t>company giving loan or giving guarantee or providing security or making an acquisition shall, from the date of its registration, maintain a register in Form No. 12.2 and enter therein separately, the particulars of loans and guarantees given, securities pr</w:t>
      </w:r>
      <w:r>
        <w:rPr>
          <w:rFonts w:ascii="Verdana" w:hAnsi="Verdana" w:cs="Verdana"/>
          <w:sz w:val="24"/>
          <w:szCs w:val="24"/>
        </w:rPr>
        <w:t>ovided and acquisitions made as aforesaid.</w:t>
      </w:r>
    </w:p>
    <w:p w:rsidR="00000000" w:rsidRDefault="0059773D">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59773D">
      <w:pPr>
        <w:pStyle w:val="DefaultParagraphFont"/>
        <w:widowControl w:val="0"/>
        <w:numPr>
          <w:ilvl w:val="0"/>
          <w:numId w:val="22"/>
        </w:numPr>
        <w:tabs>
          <w:tab w:val="clear" w:pos="720"/>
          <w:tab w:val="num" w:pos="1440"/>
        </w:tabs>
        <w:overflowPunct w:val="0"/>
        <w:autoSpaceDE w:val="0"/>
        <w:autoSpaceDN w:val="0"/>
        <w:adjustRightInd w:val="0"/>
        <w:spacing w:after="0" w:line="240" w:lineRule="auto"/>
        <w:ind w:left="1440" w:hanging="720"/>
        <w:jc w:val="both"/>
        <w:rPr>
          <w:rFonts w:ascii="Verdana" w:hAnsi="Verdana" w:cs="Verdana"/>
          <w:sz w:val="23"/>
          <w:szCs w:val="23"/>
        </w:rPr>
      </w:pPr>
      <w:r>
        <w:rPr>
          <w:rFonts w:ascii="Verdana" w:hAnsi="Verdana" w:cs="Verdana"/>
          <w:sz w:val="23"/>
          <w:szCs w:val="23"/>
        </w:rPr>
        <w:t xml:space="preserve">Entries  in  the  register  shall  be  made  chronologically  in </w:t>
      </w:r>
    </w:p>
    <w:p w:rsidR="00000000" w:rsidRDefault="0059773D">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5" w:lineRule="auto"/>
        <w:ind w:left="1440"/>
        <w:jc w:val="both"/>
        <w:rPr>
          <w:rFonts w:ascii="Times New Roman" w:hAnsi="Times New Roman" w:cs="Times New Roman"/>
          <w:sz w:val="24"/>
          <w:szCs w:val="24"/>
        </w:rPr>
      </w:pPr>
      <w:r>
        <w:rPr>
          <w:rFonts w:ascii="Verdana" w:hAnsi="Verdana" w:cs="Verdana"/>
          <w:sz w:val="24"/>
          <w:szCs w:val="24"/>
        </w:rPr>
        <w:t>respect of each such transaction within seven days of making such loan or giving guarantee or providing security or making acquisition.</w:t>
      </w:r>
    </w:p>
    <w:p w:rsidR="00000000" w:rsidRDefault="0059773D">
      <w:pPr>
        <w:pStyle w:val="DefaultParagraphFont"/>
        <w:widowControl w:val="0"/>
        <w:autoSpaceDE w:val="0"/>
        <w:autoSpaceDN w:val="0"/>
        <w:adjustRightInd w:val="0"/>
        <w:spacing w:after="0" w:line="291" w:lineRule="exact"/>
        <w:rPr>
          <w:rFonts w:ascii="Times New Roman" w:hAnsi="Times New Roman" w:cs="Times New Roman"/>
          <w:sz w:val="24"/>
          <w:szCs w:val="24"/>
        </w:rPr>
      </w:pPr>
    </w:p>
    <w:p w:rsidR="00000000" w:rsidRDefault="0059773D">
      <w:pPr>
        <w:pStyle w:val="DefaultParagraphFont"/>
        <w:widowControl w:val="0"/>
        <w:numPr>
          <w:ilvl w:val="1"/>
          <w:numId w:val="23"/>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 xml:space="preserve">The register shall be kept at the registered office of the company. The register shall be preserved permanently and shall be kept in the custody of the secretary of the company or any other person authorised by the Board for the purpose. </w:t>
      </w:r>
    </w:p>
    <w:p w:rsidR="00000000" w:rsidRDefault="0059773D">
      <w:pPr>
        <w:pStyle w:val="DefaultParagraphFont"/>
        <w:widowControl w:val="0"/>
        <w:autoSpaceDE w:val="0"/>
        <w:autoSpaceDN w:val="0"/>
        <w:adjustRightInd w:val="0"/>
        <w:spacing w:after="0" w:line="279" w:lineRule="exact"/>
        <w:rPr>
          <w:rFonts w:ascii="Verdana" w:hAnsi="Verdana" w:cs="Verdana"/>
          <w:sz w:val="24"/>
          <w:szCs w:val="24"/>
        </w:rPr>
      </w:pPr>
    </w:p>
    <w:p w:rsidR="00000000" w:rsidRDefault="0059773D">
      <w:pPr>
        <w:pStyle w:val="DefaultParagraphFont"/>
        <w:widowControl w:val="0"/>
        <w:numPr>
          <w:ilvl w:val="1"/>
          <w:numId w:val="23"/>
        </w:numPr>
        <w:tabs>
          <w:tab w:val="clear" w:pos="1440"/>
          <w:tab w:val="num" w:pos="1487"/>
        </w:tabs>
        <w:overflowPunct w:val="0"/>
        <w:autoSpaceDE w:val="0"/>
        <w:autoSpaceDN w:val="0"/>
        <w:adjustRightInd w:val="0"/>
        <w:spacing w:after="0" w:line="335" w:lineRule="auto"/>
        <w:ind w:hanging="720"/>
        <w:jc w:val="both"/>
        <w:rPr>
          <w:rFonts w:ascii="Verdana" w:hAnsi="Verdana" w:cs="Verdana"/>
          <w:sz w:val="24"/>
          <w:szCs w:val="24"/>
        </w:rPr>
      </w:pPr>
      <w:r>
        <w:rPr>
          <w:rFonts w:ascii="Verdana" w:hAnsi="Verdana" w:cs="Verdana"/>
          <w:sz w:val="24"/>
          <w:szCs w:val="24"/>
        </w:rPr>
        <w:t>Entrie</w:t>
      </w:r>
      <w:r>
        <w:rPr>
          <w:rFonts w:ascii="Verdana" w:hAnsi="Verdana" w:cs="Verdana"/>
          <w:sz w:val="24"/>
          <w:szCs w:val="24"/>
        </w:rPr>
        <w:t xml:space="preserve">s in the register shall be authenticated by the secretary of the company or by any other person authorized by the Board for the purpose. </w:t>
      </w:r>
    </w:p>
    <w:p w:rsidR="00000000" w:rsidRDefault="0059773D">
      <w:pPr>
        <w:pStyle w:val="DefaultParagraphFont"/>
        <w:widowControl w:val="0"/>
        <w:autoSpaceDE w:val="0"/>
        <w:autoSpaceDN w:val="0"/>
        <w:adjustRightInd w:val="0"/>
        <w:spacing w:after="0" w:line="290" w:lineRule="exact"/>
        <w:rPr>
          <w:rFonts w:ascii="Verdana" w:hAnsi="Verdana" w:cs="Verdana"/>
          <w:sz w:val="24"/>
          <w:szCs w:val="24"/>
        </w:rPr>
      </w:pPr>
    </w:p>
    <w:p w:rsidR="00000000" w:rsidRDefault="0059773D">
      <w:pPr>
        <w:pStyle w:val="DefaultParagraphFont"/>
        <w:widowControl w:val="0"/>
        <w:numPr>
          <w:ilvl w:val="0"/>
          <w:numId w:val="24"/>
        </w:numPr>
        <w:tabs>
          <w:tab w:val="clear" w:pos="720"/>
          <w:tab w:val="num" w:pos="972"/>
        </w:tabs>
        <w:overflowPunct w:val="0"/>
        <w:autoSpaceDE w:val="0"/>
        <w:autoSpaceDN w:val="0"/>
        <w:adjustRightInd w:val="0"/>
        <w:spacing w:after="0" w:line="347" w:lineRule="auto"/>
        <w:ind w:left="900" w:hanging="900"/>
        <w:jc w:val="both"/>
        <w:rPr>
          <w:rFonts w:ascii="Verdana" w:hAnsi="Verdana" w:cs="Verdana"/>
          <w:b/>
          <w:bCs/>
          <w:sz w:val="24"/>
          <w:szCs w:val="24"/>
        </w:rPr>
      </w:pPr>
      <w:r>
        <w:rPr>
          <w:rFonts w:ascii="Verdana" w:hAnsi="Verdana" w:cs="Verdana"/>
          <w:sz w:val="24"/>
          <w:szCs w:val="24"/>
        </w:rPr>
        <w:t xml:space="preserve">For the purposes of sub-section (10) of section 186, extracts from the register maintained under sub-section </w:t>
      </w:r>
      <w:r>
        <w:rPr>
          <w:rFonts w:ascii="Verdana" w:hAnsi="Verdana" w:cs="Verdana"/>
          <w:sz w:val="24"/>
          <w:szCs w:val="24"/>
        </w:rPr>
        <w:t xml:space="preserve">(9) of section 186 may be furnished to any member of the company on payment of such fee as may be prescribed in the Articles of the company which shall not exceed ten rupees for each page.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3" w:lineRule="auto"/>
        <w:ind w:left="720" w:hanging="720"/>
        <w:rPr>
          <w:rFonts w:ascii="Times New Roman" w:hAnsi="Times New Roman" w:cs="Times New Roman"/>
          <w:sz w:val="24"/>
          <w:szCs w:val="24"/>
        </w:rPr>
      </w:pPr>
      <w:r>
        <w:rPr>
          <w:rFonts w:ascii="Verdana" w:hAnsi="Verdana" w:cs="Verdana"/>
          <w:b/>
          <w:bCs/>
          <w:sz w:val="24"/>
          <w:szCs w:val="24"/>
        </w:rPr>
        <w:t>12.</w:t>
      </w:r>
      <w:r>
        <w:rPr>
          <w:rFonts w:ascii="Verdana" w:hAnsi="Verdana" w:cs="Verdana"/>
          <w:sz w:val="24"/>
          <w:szCs w:val="24"/>
        </w:rPr>
        <w:t>11 (1) For the purpose of sub-section (12) of section 186,</w:t>
      </w:r>
      <w:r>
        <w:rPr>
          <w:rFonts w:ascii="Verdana" w:hAnsi="Verdana" w:cs="Verdana"/>
          <w:b/>
          <w:bCs/>
          <w:sz w:val="24"/>
          <w:szCs w:val="24"/>
        </w:rPr>
        <w:t xml:space="preserve"> </w:t>
      </w:r>
      <w:r>
        <w:rPr>
          <w:rFonts w:ascii="Verdana" w:hAnsi="Verdana" w:cs="Verdana"/>
          <w:color w:val="231F20"/>
          <w:sz w:val="24"/>
          <w:szCs w:val="24"/>
        </w:rPr>
        <w:t>where the aggregate of the loans and investment so far made,</w:t>
      </w:r>
    </w:p>
    <w:p w:rsidR="00000000" w:rsidRDefault="0059773D">
      <w:pPr>
        <w:pStyle w:val="DefaultParagraphFont"/>
        <w:widowControl w:val="0"/>
        <w:autoSpaceDE w:val="0"/>
        <w:autoSpaceDN w:val="0"/>
        <w:adjustRightInd w:val="0"/>
        <w:spacing w:after="0" w:line="167"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Calibri" w:hAnsi="Calibri" w:cs="Calibri"/>
          <w:sz w:val="20"/>
          <w:szCs w:val="20"/>
        </w:rPr>
        <w:t>11</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2" w:name="page12"/>
      <w:bookmarkEnd w:id="12"/>
    </w:p>
    <w:p w:rsidR="00000000" w:rsidRDefault="0059773D">
      <w:pPr>
        <w:pStyle w:val="DefaultParagraphFont"/>
        <w:widowControl w:val="0"/>
        <w:overflowPunct w:val="0"/>
        <w:autoSpaceDE w:val="0"/>
        <w:autoSpaceDN w:val="0"/>
        <w:adjustRightInd w:val="0"/>
        <w:spacing w:after="0" w:line="352" w:lineRule="auto"/>
        <w:ind w:left="720"/>
        <w:jc w:val="both"/>
        <w:rPr>
          <w:rFonts w:ascii="Times New Roman" w:hAnsi="Times New Roman" w:cs="Times New Roman"/>
          <w:sz w:val="24"/>
          <w:szCs w:val="24"/>
        </w:rPr>
      </w:pPr>
      <w:r>
        <w:rPr>
          <w:rFonts w:ascii="Verdana" w:hAnsi="Verdana" w:cs="Verdana"/>
          <w:color w:val="231F20"/>
          <w:sz w:val="24"/>
          <w:szCs w:val="24"/>
        </w:rPr>
        <w:t>the amount for which guarantee or security so far provided to or in all other bodies corporate along with the investment, loan, guarantee or security propose</w:t>
      </w:r>
      <w:r>
        <w:rPr>
          <w:rFonts w:ascii="Verdana" w:hAnsi="Verdana" w:cs="Verdana"/>
          <w:color w:val="231F20"/>
          <w:sz w:val="24"/>
          <w:szCs w:val="24"/>
        </w:rPr>
        <w:t>d to be made or given by the Board, exceed the limits prescribed under section 186, no investment or loan shall be made or guarantee shall be given or security shall be provided unless previously authorized by a special resolution passed in a general meeti</w:t>
      </w:r>
      <w:r>
        <w:rPr>
          <w:rFonts w:ascii="Verdana" w:hAnsi="Verdana" w:cs="Verdana"/>
          <w:color w:val="231F20"/>
          <w:sz w:val="24"/>
          <w:szCs w:val="24"/>
        </w:rPr>
        <w:t>ng.</w:t>
      </w:r>
    </w:p>
    <w:p w:rsidR="00000000" w:rsidRDefault="0059773D">
      <w:pPr>
        <w:pStyle w:val="DefaultParagraphFont"/>
        <w:widowControl w:val="0"/>
        <w:autoSpaceDE w:val="0"/>
        <w:autoSpaceDN w:val="0"/>
        <w:adjustRightInd w:val="0"/>
        <w:spacing w:after="0" w:line="267"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4" w:lineRule="auto"/>
        <w:ind w:left="720"/>
        <w:jc w:val="both"/>
        <w:rPr>
          <w:rFonts w:ascii="Times New Roman" w:hAnsi="Times New Roman" w:cs="Times New Roman"/>
          <w:sz w:val="24"/>
          <w:szCs w:val="24"/>
        </w:rPr>
      </w:pPr>
      <w:r>
        <w:rPr>
          <w:rFonts w:ascii="Verdana" w:hAnsi="Verdana" w:cs="Verdana"/>
          <w:sz w:val="24"/>
          <w:szCs w:val="24"/>
        </w:rPr>
        <w:t>(2) A resolution passed at a general meeting in terms of sub-section (3) of section 186 to give guarantee may specify the total amount up to which the Board of Directors is authorised to give guarantee;</w:t>
      </w:r>
    </w:p>
    <w:p w:rsidR="00000000" w:rsidRDefault="0059773D">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4" w:lineRule="auto"/>
        <w:ind w:left="720"/>
        <w:jc w:val="both"/>
        <w:rPr>
          <w:rFonts w:ascii="Times New Roman" w:hAnsi="Times New Roman" w:cs="Times New Roman"/>
          <w:sz w:val="24"/>
          <w:szCs w:val="24"/>
        </w:rPr>
      </w:pPr>
      <w:r>
        <w:rPr>
          <w:rFonts w:ascii="Verdana" w:hAnsi="Verdana" w:cs="Verdana"/>
          <w:sz w:val="24"/>
          <w:szCs w:val="24"/>
        </w:rPr>
        <w:t xml:space="preserve">Provided, that the </w:t>
      </w:r>
      <w:r>
        <w:rPr>
          <w:rFonts w:ascii="Verdana" w:hAnsi="Verdana" w:cs="Verdana"/>
          <w:color w:val="231F20"/>
          <w:sz w:val="24"/>
          <w:szCs w:val="24"/>
        </w:rPr>
        <w:t>company shall disclose to the members in the</w:t>
      </w:r>
      <w:r>
        <w:rPr>
          <w:rFonts w:ascii="Verdana" w:hAnsi="Verdana" w:cs="Verdana"/>
          <w:sz w:val="24"/>
          <w:szCs w:val="24"/>
        </w:rPr>
        <w:t xml:space="preserve"> </w:t>
      </w:r>
      <w:r>
        <w:rPr>
          <w:rFonts w:ascii="Verdana" w:hAnsi="Verdana" w:cs="Verdana"/>
          <w:color w:val="231F20"/>
          <w:sz w:val="24"/>
          <w:szCs w:val="24"/>
        </w:rPr>
        <w:t>financial statement the full particulars of the guarantee given and the purpose for which the guarantee is proposed to be utilised by the recipient of the guarantee.</w:t>
      </w:r>
    </w:p>
    <w:p w:rsidR="00000000" w:rsidRDefault="0059773D">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Investments of company to be held in its own</w:t>
      </w:r>
      <w:r>
        <w:rPr>
          <w:rFonts w:ascii="Verdana" w:hAnsi="Verdana" w:cs="Verdana"/>
          <w:b/>
          <w:bCs/>
          <w:sz w:val="24"/>
          <w:szCs w:val="24"/>
        </w:rPr>
        <w:t xml:space="preserve"> name.</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54" w:lineRule="auto"/>
        <w:ind w:left="1440" w:hanging="1440"/>
        <w:jc w:val="both"/>
        <w:rPr>
          <w:rFonts w:ascii="Times New Roman" w:hAnsi="Times New Roman" w:cs="Times New Roman"/>
          <w:sz w:val="24"/>
          <w:szCs w:val="24"/>
        </w:rPr>
      </w:pPr>
      <w:r>
        <w:rPr>
          <w:rFonts w:ascii="Verdana" w:hAnsi="Verdana" w:cs="Verdana"/>
          <w:b/>
          <w:bCs/>
          <w:sz w:val="24"/>
          <w:szCs w:val="24"/>
        </w:rPr>
        <w:t xml:space="preserve">12.12 (1) </w:t>
      </w:r>
      <w:r>
        <w:rPr>
          <w:rFonts w:ascii="Verdana" w:hAnsi="Verdana" w:cs="Verdana"/>
          <w:sz w:val="24"/>
          <w:szCs w:val="24"/>
        </w:rPr>
        <w:t>For the purposes of sub-section (3) of section 187, every</w:t>
      </w:r>
      <w:r>
        <w:rPr>
          <w:rFonts w:ascii="Verdana" w:hAnsi="Verdana" w:cs="Verdana"/>
          <w:b/>
          <w:bCs/>
          <w:sz w:val="24"/>
          <w:szCs w:val="24"/>
        </w:rPr>
        <w:t xml:space="preserve"> </w:t>
      </w:r>
      <w:r>
        <w:rPr>
          <w:rFonts w:ascii="Verdana" w:hAnsi="Verdana" w:cs="Verdana"/>
          <w:sz w:val="24"/>
          <w:szCs w:val="24"/>
        </w:rPr>
        <w:t>company shall, from the date of its registration, maintain a register in Form No. 12.3 and enter therein, chronologically, the particulars of investments in shares or other securi</w:t>
      </w:r>
      <w:r>
        <w:rPr>
          <w:rFonts w:ascii="Verdana" w:hAnsi="Verdana" w:cs="Verdana"/>
          <w:sz w:val="24"/>
          <w:szCs w:val="24"/>
        </w:rPr>
        <w:t>ties beneficially held by the company but which are not held in its own name. The company shall also record the reasons for not holding the investments in its own name and the relationship or contract under which the investment is held in the name of any o</w:t>
      </w:r>
      <w:r>
        <w:rPr>
          <w:rFonts w:ascii="Verdana" w:hAnsi="Verdana" w:cs="Verdana"/>
          <w:sz w:val="24"/>
          <w:szCs w:val="24"/>
        </w:rPr>
        <w:t>ther person.</w:t>
      </w:r>
    </w:p>
    <w:p w:rsidR="00000000" w:rsidRDefault="0059773D">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6" w:lineRule="auto"/>
        <w:ind w:left="1440"/>
        <w:jc w:val="both"/>
        <w:rPr>
          <w:rFonts w:ascii="Times New Roman" w:hAnsi="Times New Roman" w:cs="Times New Roman"/>
          <w:sz w:val="24"/>
          <w:szCs w:val="24"/>
        </w:rPr>
      </w:pPr>
      <w:r>
        <w:rPr>
          <w:rFonts w:ascii="Verdana" w:hAnsi="Verdana" w:cs="Verdana"/>
          <w:sz w:val="24"/>
          <w:szCs w:val="24"/>
        </w:rPr>
        <w:t>Further, the company shall also record whether such investments are held in a third party’s name for the time being or otherwise.</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77"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Calibri" w:hAnsi="Calibri" w:cs="Calibri"/>
          <w:sz w:val="20"/>
          <w:szCs w:val="20"/>
        </w:rPr>
        <w:t>12</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3" w:name="page13"/>
      <w:bookmarkEnd w:id="13"/>
    </w:p>
    <w:p w:rsidR="00000000" w:rsidRDefault="0059773D">
      <w:pPr>
        <w:pStyle w:val="DefaultParagraphFont"/>
        <w:widowControl w:val="0"/>
        <w:numPr>
          <w:ilvl w:val="0"/>
          <w:numId w:val="25"/>
        </w:numPr>
        <w:tabs>
          <w:tab w:val="clear" w:pos="720"/>
          <w:tab w:val="num" w:pos="1466"/>
        </w:tabs>
        <w:overflowPunct w:val="0"/>
        <w:autoSpaceDE w:val="0"/>
        <w:autoSpaceDN w:val="0"/>
        <w:adjustRightInd w:val="0"/>
        <w:spacing w:after="0" w:line="350" w:lineRule="auto"/>
        <w:ind w:left="1440" w:right="380" w:hanging="540"/>
        <w:jc w:val="both"/>
        <w:rPr>
          <w:rFonts w:ascii="Verdana" w:hAnsi="Verdana" w:cs="Verdana"/>
          <w:sz w:val="24"/>
          <w:szCs w:val="24"/>
        </w:rPr>
      </w:pPr>
      <w:r>
        <w:rPr>
          <w:rFonts w:ascii="Verdana" w:hAnsi="Verdana" w:cs="Verdana"/>
          <w:sz w:val="24"/>
          <w:szCs w:val="24"/>
        </w:rPr>
        <w:t>The register shall be maintained at the registered office of the company. The register shall be preserved permanently and shall be kept in the custody of the company secretary of the company or if there is no company secretary, any director or any other of</w:t>
      </w:r>
      <w:r>
        <w:rPr>
          <w:rFonts w:ascii="Verdana" w:hAnsi="Verdana" w:cs="Verdana"/>
          <w:sz w:val="24"/>
          <w:szCs w:val="24"/>
        </w:rPr>
        <w:t xml:space="preserve">ficer authorised by the Board for the purpose. </w:t>
      </w:r>
    </w:p>
    <w:p w:rsidR="00000000" w:rsidRDefault="0059773D">
      <w:pPr>
        <w:pStyle w:val="DefaultParagraphFont"/>
        <w:widowControl w:val="0"/>
        <w:autoSpaceDE w:val="0"/>
        <w:autoSpaceDN w:val="0"/>
        <w:adjustRightInd w:val="0"/>
        <w:spacing w:after="0" w:line="273" w:lineRule="exact"/>
        <w:rPr>
          <w:rFonts w:ascii="Verdana" w:hAnsi="Verdana" w:cs="Verdana"/>
          <w:sz w:val="24"/>
          <w:szCs w:val="24"/>
        </w:rPr>
      </w:pPr>
    </w:p>
    <w:p w:rsidR="00000000" w:rsidRDefault="0059773D">
      <w:pPr>
        <w:pStyle w:val="DefaultParagraphFont"/>
        <w:widowControl w:val="0"/>
        <w:numPr>
          <w:ilvl w:val="0"/>
          <w:numId w:val="25"/>
        </w:numPr>
        <w:tabs>
          <w:tab w:val="clear" w:pos="720"/>
          <w:tab w:val="num" w:pos="1471"/>
        </w:tabs>
        <w:overflowPunct w:val="0"/>
        <w:autoSpaceDE w:val="0"/>
        <w:autoSpaceDN w:val="0"/>
        <w:adjustRightInd w:val="0"/>
        <w:spacing w:after="0" w:line="336" w:lineRule="auto"/>
        <w:ind w:left="1440" w:right="380" w:hanging="540"/>
        <w:jc w:val="both"/>
        <w:rPr>
          <w:rFonts w:ascii="Verdana" w:hAnsi="Verdana" w:cs="Verdana"/>
          <w:sz w:val="24"/>
          <w:szCs w:val="24"/>
        </w:rPr>
      </w:pPr>
      <w:r>
        <w:rPr>
          <w:rFonts w:ascii="Verdana" w:hAnsi="Verdana" w:cs="Verdana"/>
          <w:sz w:val="24"/>
          <w:szCs w:val="24"/>
        </w:rPr>
        <w:t xml:space="preserve">Entries in the register shall be authenticated by the secretary of the company or by any other person authorized by the Board for the purpose. </w:t>
      </w:r>
    </w:p>
    <w:p w:rsidR="00000000" w:rsidRDefault="0059773D">
      <w:pPr>
        <w:pStyle w:val="DefaultParagraphFont"/>
        <w:widowControl w:val="0"/>
        <w:autoSpaceDE w:val="0"/>
        <w:autoSpaceDN w:val="0"/>
        <w:adjustRightInd w:val="0"/>
        <w:spacing w:after="0" w:line="229"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Related Party Transactions.</w:t>
      </w:r>
    </w:p>
    <w:p w:rsidR="00000000" w:rsidRDefault="0059773D">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59773D">
      <w:pPr>
        <w:pStyle w:val="DefaultParagraphFont"/>
        <w:widowControl w:val="0"/>
        <w:numPr>
          <w:ilvl w:val="0"/>
          <w:numId w:val="26"/>
        </w:numPr>
        <w:tabs>
          <w:tab w:val="clear" w:pos="720"/>
          <w:tab w:val="num" w:pos="1020"/>
        </w:tabs>
        <w:overflowPunct w:val="0"/>
        <w:autoSpaceDE w:val="0"/>
        <w:autoSpaceDN w:val="0"/>
        <w:adjustRightInd w:val="0"/>
        <w:spacing w:after="0" w:line="239" w:lineRule="auto"/>
        <w:ind w:left="1020" w:hanging="1020"/>
        <w:jc w:val="both"/>
        <w:rPr>
          <w:rFonts w:ascii="Verdana" w:hAnsi="Verdana" w:cs="Verdana"/>
          <w:b/>
          <w:bCs/>
          <w:sz w:val="24"/>
          <w:szCs w:val="24"/>
        </w:rPr>
      </w:pPr>
      <w:r>
        <w:rPr>
          <w:rFonts w:ascii="Verdana" w:hAnsi="Verdana" w:cs="Verdana"/>
          <w:sz w:val="24"/>
          <w:szCs w:val="24"/>
        </w:rPr>
        <w:t xml:space="preserve">For the purposes of sub-section (1) of section 188, a </w:t>
      </w:r>
      <w:r>
        <w:rPr>
          <w:rFonts w:ascii="Verdana" w:hAnsi="Verdana" w:cs="Verdana"/>
          <w:color w:val="231F20"/>
          <w:sz w:val="24"/>
          <w:szCs w:val="24"/>
        </w:rPr>
        <w:t>company</w:t>
      </w:r>
      <w:r>
        <w:rPr>
          <w:rFonts w:ascii="Verdana" w:hAnsi="Verdana" w:cs="Verdana"/>
          <w:sz w:val="24"/>
          <w:szCs w:val="24"/>
        </w:rPr>
        <w:t xml:space="preserve"> </w:t>
      </w:r>
    </w:p>
    <w:p w:rsidR="00000000" w:rsidRDefault="0059773D">
      <w:pPr>
        <w:pStyle w:val="DefaultParagraphFont"/>
        <w:widowControl w:val="0"/>
        <w:autoSpaceDE w:val="0"/>
        <w:autoSpaceDN w:val="0"/>
        <w:adjustRightInd w:val="0"/>
        <w:spacing w:after="0" w:line="61"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215" w:lineRule="auto"/>
        <w:ind w:left="1260"/>
        <w:rPr>
          <w:rFonts w:ascii="Times New Roman" w:hAnsi="Times New Roman" w:cs="Times New Roman"/>
          <w:sz w:val="24"/>
          <w:szCs w:val="24"/>
        </w:rPr>
      </w:pPr>
      <w:r>
        <w:rPr>
          <w:rFonts w:ascii="Verdana" w:hAnsi="Verdana" w:cs="Verdana"/>
          <w:color w:val="231F20"/>
          <w:sz w:val="24"/>
          <w:szCs w:val="24"/>
        </w:rPr>
        <w:t>shall enter into any contract or arrangement with a related party subject to the following conditions-</w:t>
      </w:r>
    </w:p>
    <w:p w:rsidR="00000000" w:rsidRDefault="0059773D">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216" w:lineRule="auto"/>
        <w:ind w:left="1260" w:hanging="166"/>
        <w:rPr>
          <w:rFonts w:ascii="Times New Roman" w:hAnsi="Times New Roman" w:cs="Times New Roman"/>
          <w:sz w:val="24"/>
          <w:szCs w:val="24"/>
        </w:rPr>
      </w:pPr>
      <w:r>
        <w:rPr>
          <w:rFonts w:ascii="Verdana" w:hAnsi="Verdana" w:cs="Verdana"/>
          <w:sz w:val="24"/>
          <w:szCs w:val="24"/>
        </w:rPr>
        <w:t>(1) The notice of the Board meeting at which the resolution is proposed to be moved shal</w:t>
      </w:r>
      <w:r>
        <w:rPr>
          <w:rFonts w:ascii="Verdana" w:hAnsi="Verdana" w:cs="Verdana"/>
          <w:sz w:val="24"/>
          <w:szCs w:val="24"/>
        </w:rPr>
        <w:t>l disclose-</w:t>
      </w:r>
    </w:p>
    <w:p w:rsidR="00000000" w:rsidRDefault="0059773D">
      <w:pPr>
        <w:pStyle w:val="DefaultParagraphFont"/>
        <w:widowControl w:val="0"/>
        <w:autoSpaceDE w:val="0"/>
        <w:autoSpaceDN w:val="0"/>
        <w:adjustRightInd w:val="0"/>
        <w:spacing w:after="0" w:line="58" w:lineRule="exact"/>
        <w:rPr>
          <w:rFonts w:ascii="Times New Roman" w:hAnsi="Times New Roman" w:cs="Times New Roman"/>
          <w:sz w:val="24"/>
          <w:szCs w:val="24"/>
        </w:rPr>
      </w:pPr>
    </w:p>
    <w:p w:rsidR="00000000" w:rsidRDefault="0059773D">
      <w:pPr>
        <w:pStyle w:val="DefaultParagraphFont"/>
        <w:widowControl w:val="0"/>
        <w:numPr>
          <w:ilvl w:val="1"/>
          <w:numId w:val="27"/>
        </w:numPr>
        <w:tabs>
          <w:tab w:val="clear" w:pos="1440"/>
          <w:tab w:val="num" w:pos="2340"/>
        </w:tabs>
        <w:overflowPunct w:val="0"/>
        <w:autoSpaceDE w:val="0"/>
        <w:autoSpaceDN w:val="0"/>
        <w:adjustRightInd w:val="0"/>
        <w:spacing w:after="0" w:line="311" w:lineRule="auto"/>
        <w:ind w:left="2340" w:right="380" w:hanging="540"/>
        <w:jc w:val="both"/>
        <w:rPr>
          <w:rFonts w:ascii="Verdana" w:hAnsi="Verdana" w:cs="Verdana"/>
          <w:sz w:val="24"/>
          <w:szCs w:val="24"/>
        </w:rPr>
      </w:pPr>
      <w:r>
        <w:rPr>
          <w:rFonts w:ascii="Verdana" w:hAnsi="Verdana" w:cs="Verdana"/>
          <w:sz w:val="24"/>
          <w:szCs w:val="24"/>
        </w:rPr>
        <w:t xml:space="preserve">name of the related party and nature of relationship; </w:t>
      </w:r>
    </w:p>
    <w:p w:rsidR="00000000" w:rsidRDefault="0059773D">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59773D">
      <w:pPr>
        <w:pStyle w:val="DefaultParagraphFont"/>
        <w:widowControl w:val="0"/>
        <w:numPr>
          <w:ilvl w:val="1"/>
          <w:numId w:val="27"/>
        </w:numPr>
        <w:tabs>
          <w:tab w:val="clear" w:pos="1440"/>
          <w:tab w:val="num" w:pos="2340"/>
        </w:tabs>
        <w:overflowPunct w:val="0"/>
        <w:autoSpaceDE w:val="0"/>
        <w:autoSpaceDN w:val="0"/>
        <w:adjustRightInd w:val="0"/>
        <w:spacing w:after="0" w:line="311" w:lineRule="auto"/>
        <w:ind w:left="2340" w:right="380" w:hanging="540"/>
        <w:jc w:val="both"/>
        <w:rPr>
          <w:rFonts w:ascii="Verdana" w:hAnsi="Verdana" w:cs="Verdana"/>
          <w:sz w:val="24"/>
          <w:szCs w:val="24"/>
        </w:rPr>
      </w:pPr>
      <w:r>
        <w:rPr>
          <w:rFonts w:ascii="Verdana" w:hAnsi="Verdana" w:cs="Verdana"/>
          <w:sz w:val="24"/>
          <w:szCs w:val="24"/>
        </w:rPr>
        <w:t xml:space="preserve">nature, duration of the contract and particulars of the contract or arrangement; </w:t>
      </w:r>
    </w:p>
    <w:p w:rsidR="00000000" w:rsidRDefault="0059773D">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59773D">
      <w:pPr>
        <w:pStyle w:val="DefaultParagraphFont"/>
        <w:widowControl w:val="0"/>
        <w:numPr>
          <w:ilvl w:val="1"/>
          <w:numId w:val="27"/>
        </w:numPr>
        <w:tabs>
          <w:tab w:val="clear" w:pos="1440"/>
          <w:tab w:val="num" w:pos="2340"/>
        </w:tabs>
        <w:overflowPunct w:val="0"/>
        <w:autoSpaceDE w:val="0"/>
        <w:autoSpaceDN w:val="0"/>
        <w:adjustRightInd w:val="0"/>
        <w:spacing w:after="0" w:line="311" w:lineRule="auto"/>
        <w:ind w:left="2340" w:right="380" w:hanging="540"/>
        <w:jc w:val="both"/>
        <w:rPr>
          <w:rFonts w:ascii="Verdana" w:hAnsi="Verdana" w:cs="Verdana"/>
          <w:sz w:val="24"/>
          <w:szCs w:val="24"/>
        </w:rPr>
      </w:pPr>
      <w:r>
        <w:rPr>
          <w:rFonts w:ascii="Verdana" w:hAnsi="Verdana" w:cs="Verdana"/>
          <w:sz w:val="24"/>
          <w:szCs w:val="24"/>
        </w:rPr>
        <w:t xml:space="preserve">material terms of the contract or arrangement including the value, if any; </w:t>
      </w:r>
    </w:p>
    <w:p w:rsidR="00000000" w:rsidRDefault="0059773D">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59773D">
      <w:pPr>
        <w:pStyle w:val="DefaultParagraphFont"/>
        <w:widowControl w:val="0"/>
        <w:numPr>
          <w:ilvl w:val="1"/>
          <w:numId w:val="27"/>
        </w:numPr>
        <w:tabs>
          <w:tab w:val="clear" w:pos="1440"/>
          <w:tab w:val="num" w:pos="2340"/>
        </w:tabs>
        <w:overflowPunct w:val="0"/>
        <w:autoSpaceDE w:val="0"/>
        <w:autoSpaceDN w:val="0"/>
        <w:adjustRightInd w:val="0"/>
        <w:spacing w:after="0" w:line="311" w:lineRule="auto"/>
        <w:ind w:left="2340" w:right="380" w:hanging="540"/>
        <w:jc w:val="both"/>
        <w:rPr>
          <w:rFonts w:ascii="Verdana" w:hAnsi="Verdana" w:cs="Verdana"/>
          <w:sz w:val="24"/>
          <w:szCs w:val="24"/>
        </w:rPr>
      </w:pPr>
      <w:r>
        <w:rPr>
          <w:rFonts w:ascii="Verdana" w:hAnsi="Verdana" w:cs="Verdana"/>
          <w:sz w:val="24"/>
          <w:szCs w:val="24"/>
        </w:rPr>
        <w:t xml:space="preserve">any advance paid or received for the contract or arrangement, if any; and </w:t>
      </w:r>
    </w:p>
    <w:p w:rsidR="00000000" w:rsidRDefault="0059773D">
      <w:pPr>
        <w:pStyle w:val="DefaultParagraphFont"/>
        <w:widowControl w:val="0"/>
        <w:autoSpaceDE w:val="0"/>
        <w:autoSpaceDN w:val="0"/>
        <w:adjustRightInd w:val="0"/>
        <w:spacing w:after="0" w:line="319" w:lineRule="exact"/>
        <w:rPr>
          <w:rFonts w:ascii="Verdana" w:hAnsi="Verdana" w:cs="Verdana"/>
          <w:sz w:val="24"/>
          <w:szCs w:val="24"/>
        </w:rPr>
      </w:pPr>
    </w:p>
    <w:p w:rsidR="00000000" w:rsidRDefault="0059773D">
      <w:pPr>
        <w:pStyle w:val="DefaultParagraphFont"/>
        <w:widowControl w:val="0"/>
        <w:numPr>
          <w:ilvl w:val="1"/>
          <w:numId w:val="27"/>
        </w:numPr>
        <w:tabs>
          <w:tab w:val="clear" w:pos="1440"/>
          <w:tab w:val="num" w:pos="2340"/>
        </w:tabs>
        <w:overflowPunct w:val="0"/>
        <w:autoSpaceDE w:val="0"/>
        <w:autoSpaceDN w:val="0"/>
        <w:adjustRightInd w:val="0"/>
        <w:spacing w:after="0" w:line="336" w:lineRule="auto"/>
        <w:ind w:left="2340" w:right="380" w:hanging="540"/>
        <w:jc w:val="both"/>
        <w:rPr>
          <w:rFonts w:ascii="Verdana" w:hAnsi="Verdana" w:cs="Verdana"/>
          <w:sz w:val="24"/>
          <w:szCs w:val="24"/>
        </w:rPr>
      </w:pPr>
      <w:r>
        <w:rPr>
          <w:rFonts w:ascii="Verdana" w:hAnsi="Verdana" w:cs="Verdana"/>
          <w:sz w:val="24"/>
          <w:szCs w:val="24"/>
        </w:rPr>
        <w:t xml:space="preserve">any other information relevant or important for the Board to take a decision on the proposed transaction. </w:t>
      </w:r>
    </w:p>
    <w:p w:rsidR="00000000" w:rsidRDefault="0059773D">
      <w:pPr>
        <w:pStyle w:val="DefaultParagraphFont"/>
        <w:widowControl w:val="0"/>
        <w:autoSpaceDE w:val="0"/>
        <w:autoSpaceDN w:val="0"/>
        <w:adjustRightInd w:val="0"/>
        <w:spacing w:after="0" w:line="287" w:lineRule="exact"/>
        <w:rPr>
          <w:rFonts w:ascii="Verdana" w:hAnsi="Verdana" w:cs="Verdana"/>
          <w:sz w:val="24"/>
          <w:szCs w:val="24"/>
        </w:rPr>
      </w:pPr>
    </w:p>
    <w:p w:rsidR="00000000" w:rsidRDefault="0059773D">
      <w:pPr>
        <w:pStyle w:val="DefaultParagraphFont"/>
        <w:widowControl w:val="0"/>
        <w:numPr>
          <w:ilvl w:val="0"/>
          <w:numId w:val="28"/>
        </w:numPr>
        <w:tabs>
          <w:tab w:val="clear" w:pos="720"/>
          <w:tab w:val="num" w:pos="1644"/>
        </w:tabs>
        <w:overflowPunct w:val="0"/>
        <w:autoSpaceDE w:val="0"/>
        <w:autoSpaceDN w:val="0"/>
        <w:adjustRightInd w:val="0"/>
        <w:spacing w:after="0" w:line="336" w:lineRule="auto"/>
        <w:ind w:left="1620" w:right="380" w:hanging="540"/>
        <w:jc w:val="both"/>
        <w:rPr>
          <w:rFonts w:ascii="Verdana" w:hAnsi="Verdana" w:cs="Verdana"/>
          <w:sz w:val="24"/>
          <w:szCs w:val="24"/>
        </w:rPr>
      </w:pPr>
      <w:r>
        <w:rPr>
          <w:rFonts w:ascii="Verdana" w:hAnsi="Verdana" w:cs="Verdana"/>
          <w:sz w:val="24"/>
          <w:szCs w:val="24"/>
        </w:rPr>
        <w:t>Where any director is interested in any contract or arrangemen</w:t>
      </w:r>
      <w:r>
        <w:rPr>
          <w:rFonts w:ascii="Verdana" w:hAnsi="Verdana" w:cs="Verdana"/>
          <w:sz w:val="24"/>
          <w:szCs w:val="24"/>
        </w:rPr>
        <w:t xml:space="preserve">t with a related party, such director shall not be present at the meeting during discussions on the </w:t>
      </w:r>
    </w:p>
    <w:p w:rsidR="00000000" w:rsidRDefault="0059773D">
      <w:pPr>
        <w:pStyle w:val="DefaultParagraphFont"/>
        <w:widowControl w:val="0"/>
        <w:autoSpaceDE w:val="0"/>
        <w:autoSpaceDN w:val="0"/>
        <w:adjustRightInd w:val="0"/>
        <w:spacing w:after="0" w:line="377"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Calibri" w:hAnsi="Calibri" w:cs="Calibri"/>
          <w:sz w:val="20"/>
          <w:szCs w:val="20"/>
        </w:rPr>
        <w:t>13</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82" w:left="1440" w:header="720" w:footer="720" w:gutter="0"/>
          <w:cols w:space="720" w:equalWidth="0">
            <w:col w:w="902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4" w:name="page14"/>
      <w:bookmarkEnd w:id="14"/>
    </w:p>
    <w:p w:rsidR="00000000" w:rsidRDefault="0059773D">
      <w:pPr>
        <w:pStyle w:val="DefaultParagraphFont"/>
        <w:widowControl w:val="0"/>
        <w:overflowPunct w:val="0"/>
        <w:autoSpaceDE w:val="0"/>
        <w:autoSpaceDN w:val="0"/>
        <w:adjustRightInd w:val="0"/>
        <w:spacing w:after="0" w:line="311" w:lineRule="auto"/>
        <w:ind w:left="360"/>
        <w:rPr>
          <w:rFonts w:ascii="Times New Roman" w:hAnsi="Times New Roman" w:cs="Times New Roman"/>
          <w:sz w:val="24"/>
          <w:szCs w:val="24"/>
        </w:rPr>
      </w:pPr>
      <w:r>
        <w:rPr>
          <w:rFonts w:ascii="Verdana" w:hAnsi="Verdana" w:cs="Verdana"/>
          <w:sz w:val="24"/>
          <w:szCs w:val="24"/>
        </w:rPr>
        <w:t>subject matter of the resolution relating to such contract or arrangement.</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58"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1" w:lineRule="auto"/>
        <w:ind w:hanging="1260"/>
        <w:rPr>
          <w:rFonts w:ascii="Times New Roman" w:hAnsi="Times New Roman" w:cs="Times New Roman"/>
          <w:sz w:val="24"/>
          <w:szCs w:val="24"/>
        </w:rPr>
      </w:pPr>
      <w:r>
        <w:rPr>
          <w:rFonts w:ascii="Verdana" w:hAnsi="Verdana" w:cs="Verdana"/>
          <w:b/>
          <w:bCs/>
          <w:sz w:val="24"/>
          <w:szCs w:val="24"/>
        </w:rPr>
        <w:t xml:space="preserve">12.14 </w:t>
      </w:r>
      <w:r>
        <w:rPr>
          <w:rFonts w:ascii="Verdana" w:hAnsi="Verdana" w:cs="Verdana"/>
          <w:sz w:val="24"/>
          <w:szCs w:val="24"/>
        </w:rPr>
        <w:t>(1) For the purposes of first proviso to sub-section (1) of</w:t>
      </w:r>
      <w:r>
        <w:rPr>
          <w:rFonts w:ascii="Verdana" w:hAnsi="Verdana" w:cs="Verdana"/>
          <w:b/>
          <w:bCs/>
          <w:sz w:val="24"/>
          <w:szCs w:val="24"/>
        </w:rPr>
        <w:t xml:space="preserve"> </w:t>
      </w:r>
      <w:r>
        <w:rPr>
          <w:rFonts w:ascii="Verdana" w:hAnsi="Verdana" w:cs="Verdana"/>
          <w:sz w:val="24"/>
          <w:szCs w:val="24"/>
        </w:rPr>
        <w:t>section 188,</w:t>
      </w:r>
    </w:p>
    <w:p w:rsidR="00000000" w:rsidRDefault="0059773D">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6" w:lineRule="auto"/>
        <w:ind w:firstLine="5"/>
        <w:jc w:val="both"/>
        <w:rPr>
          <w:rFonts w:ascii="Times New Roman" w:hAnsi="Times New Roman" w:cs="Times New Roman"/>
          <w:sz w:val="24"/>
          <w:szCs w:val="24"/>
        </w:rPr>
      </w:pPr>
      <w:r>
        <w:rPr>
          <w:rFonts w:ascii="Verdana" w:hAnsi="Verdana" w:cs="Verdana"/>
          <w:sz w:val="24"/>
          <w:szCs w:val="24"/>
        </w:rPr>
        <w:t>(i) a company having a paid-up share capital of rupees one crore or more shall not enter into a contract or arrangement with any related party; or</w:t>
      </w:r>
    </w:p>
    <w:p w:rsidR="00000000" w:rsidRDefault="0059773D">
      <w:pPr>
        <w:pStyle w:val="DefaultParagraphFont"/>
        <w:widowControl w:val="0"/>
        <w:autoSpaceDE w:val="0"/>
        <w:autoSpaceDN w:val="0"/>
        <w:adjustRightInd w:val="0"/>
        <w:spacing w:after="0" w:line="29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35" w:lineRule="auto"/>
        <w:ind w:firstLine="89"/>
        <w:jc w:val="both"/>
        <w:rPr>
          <w:rFonts w:ascii="Times New Roman" w:hAnsi="Times New Roman" w:cs="Times New Roman"/>
          <w:sz w:val="24"/>
          <w:szCs w:val="24"/>
        </w:rPr>
      </w:pPr>
      <w:r>
        <w:rPr>
          <w:rFonts w:ascii="Verdana" w:hAnsi="Verdana" w:cs="Verdana"/>
          <w:sz w:val="24"/>
          <w:szCs w:val="24"/>
        </w:rPr>
        <w:t>(ii) a company sh</w:t>
      </w:r>
      <w:r>
        <w:rPr>
          <w:rFonts w:ascii="Verdana" w:hAnsi="Verdana" w:cs="Verdana"/>
          <w:sz w:val="24"/>
          <w:szCs w:val="24"/>
        </w:rPr>
        <w:t>all not enter into a transaction or transactions, where the transaction or transactions to be entered into</w:t>
      </w:r>
    </w:p>
    <w:p w:rsidR="00000000" w:rsidRDefault="0059773D">
      <w:pPr>
        <w:pStyle w:val="DefaultParagraphFont"/>
        <w:widowControl w:val="0"/>
        <w:autoSpaceDE w:val="0"/>
        <w:autoSpaceDN w:val="0"/>
        <w:adjustRightInd w:val="0"/>
        <w:spacing w:after="0" w:line="291" w:lineRule="exact"/>
        <w:rPr>
          <w:rFonts w:ascii="Times New Roman" w:hAnsi="Times New Roman" w:cs="Times New Roman"/>
          <w:sz w:val="24"/>
          <w:szCs w:val="24"/>
        </w:rPr>
      </w:pPr>
    </w:p>
    <w:p w:rsidR="00000000" w:rsidRDefault="0059773D">
      <w:pPr>
        <w:pStyle w:val="DefaultParagraphFont"/>
        <w:widowControl w:val="0"/>
        <w:numPr>
          <w:ilvl w:val="0"/>
          <w:numId w:val="29"/>
        </w:numPr>
        <w:overflowPunct w:val="0"/>
        <w:autoSpaceDE w:val="0"/>
        <w:autoSpaceDN w:val="0"/>
        <w:adjustRightInd w:val="0"/>
        <w:spacing w:after="0" w:line="352" w:lineRule="auto"/>
        <w:ind w:hanging="540"/>
        <w:jc w:val="both"/>
        <w:rPr>
          <w:rFonts w:ascii="Verdana" w:hAnsi="Verdana" w:cs="Verdana"/>
          <w:sz w:val="24"/>
          <w:szCs w:val="24"/>
        </w:rPr>
      </w:pPr>
      <w:r>
        <w:rPr>
          <w:rFonts w:ascii="Verdana" w:hAnsi="Verdana" w:cs="Verdana"/>
          <w:sz w:val="24"/>
          <w:szCs w:val="24"/>
        </w:rPr>
        <w:t>individually or taken together with previous transactions during a financial year, exceeds five percent of the annual turnover or twenty percen</w:t>
      </w:r>
      <w:r>
        <w:rPr>
          <w:rFonts w:ascii="Verdana" w:hAnsi="Verdana" w:cs="Verdana"/>
          <w:sz w:val="24"/>
          <w:szCs w:val="24"/>
        </w:rPr>
        <w:t xml:space="preserve">t of the net worth of the company as per the last audited financial statements of the company, whichever is higher, for contracts or arrangements as mentioned in clauses (a) to (e) of sub-section (1) of section 188; or </w:t>
      </w:r>
    </w:p>
    <w:p w:rsidR="00000000" w:rsidRDefault="0059773D">
      <w:pPr>
        <w:pStyle w:val="DefaultParagraphFont"/>
        <w:widowControl w:val="0"/>
        <w:autoSpaceDE w:val="0"/>
        <w:autoSpaceDN w:val="0"/>
        <w:adjustRightInd w:val="0"/>
        <w:spacing w:after="0" w:line="267" w:lineRule="exact"/>
        <w:rPr>
          <w:rFonts w:ascii="Verdana" w:hAnsi="Verdana" w:cs="Verdana"/>
          <w:sz w:val="24"/>
          <w:szCs w:val="24"/>
        </w:rPr>
      </w:pPr>
    </w:p>
    <w:p w:rsidR="00000000" w:rsidRDefault="0059773D">
      <w:pPr>
        <w:pStyle w:val="DefaultParagraphFont"/>
        <w:widowControl w:val="0"/>
        <w:numPr>
          <w:ilvl w:val="0"/>
          <w:numId w:val="29"/>
        </w:numPr>
        <w:overflowPunct w:val="0"/>
        <w:autoSpaceDE w:val="0"/>
        <w:autoSpaceDN w:val="0"/>
        <w:adjustRightInd w:val="0"/>
        <w:spacing w:after="0" w:line="344" w:lineRule="auto"/>
        <w:ind w:hanging="540"/>
        <w:jc w:val="both"/>
        <w:rPr>
          <w:rFonts w:ascii="Verdana" w:hAnsi="Verdana" w:cs="Verdana"/>
          <w:sz w:val="24"/>
          <w:szCs w:val="24"/>
        </w:rPr>
      </w:pPr>
      <w:r>
        <w:rPr>
          <w:rFonts w:ascii="Verdana" w:hAnsi="Verdana" w:cs="Verdana"/>
          <w:sz w:val="24"/>
          <w:szCs w:val="24"/>
        </w:rPr>
        <w:t xml:space="preserve">relates to appointment to any </w:t>
      </w:r>
      <w:r>
        <w:rPr>
          <w:rFonts w:ascii="Verdana" w:hAnsi="Verdana" w:cs="Verdana"/>
          <w:sz w:val="24"/>
          <w:szCs w:val="24"/>
        </w:rPr>
        <w:t xml:space="preserve">office or place of profit in the company, its subsidiary company or associate company at a monthly remuneration exceeding one lakh rupees as mentioned in clause (f) of sub-section </w:t>
      </w:r>
    </w:p>
    <w:p w:rsidR="00000000" w:rsidRDefault="0059773D">
      <w:pPr>
        <w:pStyle w:val="DefaultParagraphFont"/>
        <w:widowControl w:val="0"/>
        <w:autoSpaceDE w:val="0"/>
        <w:autoSpaceDN w:val="0"/>
        <w:adjustRightInd w:val="0"/>
        <w:spacing w:after="0" w:line="21" w:lineRule="exact"/>
        <w:rPr>
          <w:rFonts w:ascii="Verdana" w:hAnsi="Verdana" w:cs="Verdana"/>
          <w:sz w:val="24"/>
          <w:szCs w:val="24"/>
        </w:rPr>
      </w:pPr>
    </w:p>
    <w:p w:rsidR="00000000" w:rsidRDefault="0059773D">
      <w:pPr>
        <w:pStyle w:val="DefaultParagraphFont"/>
        <w:widowControl w:val="0"/>
        <w:overflowPunct w:val="0"/>
        <w:autoSpaceDE w:val="0"/>
        <w:autoSpaceDN w:val="0"/>
        <w:adjustRightInd w:val="0"/>
        <w:spacing w:after="0" w:line="240" w:lineRule="auto"/>
        <w:ind w:left="720"/>
        <w:jc w:val="both"/>
        <w:rPr>
          <w:rFonts w:ascii="Verdana" w:hAnsi="Verdana" w:cs="Verdana"/>
          <w:sz w:val="24"/>
          <w:szCs w:val="24"/>
        </w:rPr>
      </w:pPr>
      <w:r>
        <w:rPr>
          <w:rFonts w:ascii="Verdana" w:hAnsi="Verdana" w:cs="Verdana"/>
          <w:sz w:val="24"/>
          <w:szCs w:val="24"/>
        </w:rPr>
        <w:t xml:space="preserve">(1) of section 188; or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2" w:lineRule="exact"/>
        <w:rPr>
          <w:rFonts w:ascii="Verdana" w:hAnsi="Verdana" w:cs="Verdana"/>
          <w:sz w:val="24"/>
          <w:szCs w:val="24"/>
        </w:rPr>
      </w:pPr>
    </w:p>
    <w:p w:rsidR="00000000" w:rsidRDefault="0059773D">
      <w:pPr>
        <w:pStyle w:val="DefaultParagraphFont"/>
        <w:widowControl w:val="0"/>
        <w:numPr>
          <w:ilvl w:val="0"/>
          <w:numId w:val="29"/>
        </w:numPr>
        <w:overflowPunct w:val="0"/>
        <w:autoSpaceDE w:val="0"/>
        <w:autoSpaceDN w:val="0"/>
        <w:adjustRightInd w:val="0"/>
        <w:spacing w:after="0" w:line="344" w:lineRule="auto"/>
        <w:ind w:hanging="540"/>
        <w:jc w:val="both"/>
        <w:rPr>
          <w:rFonts w:ascii="Verdana" w:hAnsi="Verdana" w:cs="Verdana"/>
          <w:sz w:val="24"/>
          <w:szCs w:val="24"/>
        </w:rPr>
      </w:pPr>
      <w:r>
        <w:rPr>
          <w:rFonts w:ascii="Verdana" w:hAnsi="Verdana" w:cs="Verdana"/>
          <w:sz w:val="24"/>
          <w:szCs w:val="24"/>
        </w:rPr>
        <w:t>is for a remunerat</w:t>
      </w:r>
      <w:r>
        <w:rPr>
          <w:rFonts w:ascii="Verdana" w:hAnsi="Verdana" w:cs="Verdana"/>
          <w:sz w:val="24"/>
          <w:szCs w:val="24"/>
        </w:rPr>
        <w:t xml:space="preserve">ion for underwriting the subscription of any securities or derivatives thereof of the company exceeding ten lakh rupees as mentioned in clause (g) of sub-section (1) of section 188;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160"/>
        <w:rPr>
          <w:rFonts w:ascii="Times New Roman" w:hAnsi="Times New Roman" w:cs="Times New Roman"/>
          <w:sz w:val="24"/>
          <w:szCs w:val="24"/>
        </w:rPr>
      </w:pPr>
      <w:r>
        <w:rPr>
          <w:rFonts w:ascii="Calibri" w:hAnsi="Calibri" w:cs="Calibri"/>
          <w:sz w:val="20"/>
          <w:szCs w:val="20"/>
        </w:rPr>
        <w:t>14</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2700" w:header="720" w:footer="720" w:gutter="0"/>
          <w:cols w:space="720" w:equalWidth="0">
            <w:col w:w="738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5" w:name="page15"/>
      <w:bookmarkEnd w:id="15"/>
    </w:p>
    <w:p w:rsidR="00000000" w:rsidRDefault="0059773D">
      <w:pPr>
        <w:pStyle w:val="DefaultParagraphFont"/>
        <w:widowControl w:val="0"/>
        <w:overflowPunct w:val="0"/>
        <w:autoSpaceDE w:val="0"/>
        <w:autoSpaceDN w:val="0"/>
        <w:adjustRightInd w:val="0"/>
        <w:spacing w:after="0" w:line="311" w:lineRule="auto"/>
        <w:ind w:left="1440" w:firstLine="84"/>
        <w:jc w:val="both"/>
        <w:rPr>
          <w:rFonts w:ascii="Times New Roman" w:hAnsi="Times New Roman" w:cs="Times New Roman"/>
          <w:sz w:val="24"/>
          <w:szCs w:val="24"/>
        </w:rPr>
      </w:pPr>
      <w:r>
        <w:rPr>
          <w:rFonts w:ascii="Verdana" w:hAnsi="Verdana" w:cs="Verdana"/>
          <w:sz w:val="24"/>
          <w:szCs w:val="24"/>
        </w:rPr>
        <w:t>except with the prior approva</w:t>
      </w:r>
      <w:r>
        <w:rPr>
          <w:rFonts w:ascii="Verdana" w:hAnsi="Verdana" w:cs="Verdana"/>
          <w:sz w:val="24"/>
          <w:szCs w:val="24"/>
        </w:rPr>
        <w:t>l of the company by a special resolution.</w:t>
      </w:r>
    </w:p>
    <w:p w:rsidR="00000000" w:rsidRDefault="0059773D">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7" w:lineRule="auto"/>
        <w:ind w:left="1440"/>
        <w:jc w:val="both"/>
        <w:rPr>
          <w:rFonts w:ascii="Times New Roman" w:hAnsi="Times New Roman" w:cs="Times New Roman"/>
          <w:sz w:val="24"/>
          <w:szCs w:val="24"/>
        </w:rPr>
      </w:pPr>
      <w:r>
        <w:rPr>
          <w:rFonts w:ascii="Verdana" w:hAnsi="Verdana" w:cs="Verdana"/>
          <w:sz w:val="24"/>
          <w:szCs w:val="24"/>
        </w:rPr>
        <w:t>(2) For the purposes of second proviso to sub-section (1) of section 188, in case of wholly owned subsidiary, the special resolution passed by the holding company shall be sufficient for the purpose of entering in</w:t>
      </w:r>
      <w:r>
        <w:rPr>
          <w:rFonts w:ascii="Verdana" w:hAnsi="Verdana" w:cs="Verdana"/>
          <w:sz w:val="24"/>
          <w:szCs w:val="24"/>
        </w:rPr>
        <w:t>to the transactions between wholly owned subsidiary and holding company.</w:t>
      </w:r>
    </w:p>
    <w:p w:rsidR="00000000" w:rsidRDefault="0059773D">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59773D">
      <w:pPr>
        <w:pStyle w:val="DefaultParagraphFont"/>
        <w:widowControl w:val="0"/>
        <w:numPr>
          <w:ilvl w:val="0"/>
          <w:numId w:val="30"/>
        </w:numPr>
        <w:tabs>
          <w:tab w:val="clear" w:pos="720"/>
          <w:tab w:val="num" w:pos="1358"/>
        </w:tabs>
        <w:overflowPunct w:val="0"/>
        <w:autoSpaceDE w:val="0"/>
        <w:autoSpaceDN w:val="0"/>
        <w:adjustRightInd w:val="0"/>
        <w:spacing w:after="0" w:line="335" w:lineRule="auto"/>
        <w:ind w:left="1440" w:hanging="540"/>
        <w:jc w:val="both"/>
        <w:rPr>
          <w:rFonts w:ascii="Verdana" w:hAnsi="Verdana" w:cs="Verdana"/>
          <w:sz w:val="24"/>
          <w:szCs w:val="24"/>
        </w:rPr>
      </w:pPr>
      <w:r>
        <w:rPr>
          <w:rFonts w:ascii="Verdana" w:hAnsi="Verdana" w:cs="Verdana"/>
          <w:sz w:val="24"/>
          <w:szCs w:val="24"/>
        </w:rPr>
        <w:t xml:space="preserve">The explanatory statement to be annexed to the notice of a general meeting convened pursuant to section 101 shall contain the following particulars: </w:t>
      </w:r>
    </w:p>
    <w:p w:rsidR="00000000" w:rsidRDefault="0059773D">
      <w:pPr>
        <w:pStyle w:val="DefaultParagraphFont"/>
        <w:widowControl w:val="0"/>
        <w:autoSpaceDE w:val="0"/>
        <w:autoSpaceDN w:val="0"/>
        <w:adjustRightInd w:val="0"/>
        <w:spacing w:after="0" w:line="232" w:lineRule="exact"/>
        <w:rPr>
          <w:rFonts w:ascii="Verdana" w:hAnsi="Verdana" w:cs="Verdana"/>
          <w:sz w:val="24"/>
          <w:szCs w:val="24"/>
        </w:rPr>
      </w:pPr>
    </w:p>
    <w:p w:rsidR="00000000" w:rsidRDefault="0059773D">
      <w:pPr>
        <w:pStyle w:val="DefaultParagraphFont"/>
        <w:widowControl w:val="0"/>
        <w:numPr>
          <w:ilvl w:val="1"/>
          <w:numId w:val="30"/>
        </w:numPr>
        <w:tabs>
          <w:tab w:val="clear" w:pos="1440"/>
          <w:tab w:val="num" w:pos="2160"/>
        </w:tabs>
        <w:overflowPunct w:val="0"/>
        <w:autoSpaceDE w:val="0"/>
        <w:autoSpaceDN w:val="0"/>
        <w:adjustRightInd w:val="0"/>
        <w:spacing w:after="0" w:line="239" w:lineRule="auto"/>
        <w:ind w:left="2160" w:hanging="720"/>
        <w:jc w:val="both"/>
        <w:rPr>
          <w:rFonts w:ascii="Verdana" w:hAnsi="Verdana" w:cs="Verdana"/>
          <w:sz w:val="24"/>
          <w:szCs w:val="24"/>
        </w:rPr>
      </w:pPr>
      <w:r>
        <w:rPr>
          <w:rFonts w:ascii="Verdana" w:hAnsi="Verdana" w:cs="Verdana"/>
          <w:sz w:val="24"/>
          <w:szCs w:val="24"/>
        </w:rPr>
        <w:t xml:space="preserve">name of the related party ;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59773D">
      <w:pPr>
        <w:pStyle w:val="DefaultParagraphFont"/>
        <w:widowControl w:val="0"/>
        <w:numPr>
          <w:ilvl w:val="1"/>
          <w:numId w:val="30"/>
        </w:numPr>
        <w:tabs>
          <w:tab w:val="clear" w:pos="1440"/>
          <w:tab w:val="num" w:pos="2160"/>
        </w:tabs>
        <w:overflowPunct w:val="0"/>
        <w:autoSpaceDE w:val="0"/>
        <w:autoSpaceDN w:val="0"/>
        <w:adjustRightInd w:val="0"/>
        <w:spacing w:after="0" w:line="311" w:lineRule="auto"/>
        <w:ind w:left="2160" w:hanging="720"/>
        <w:jc w:val="both"/>
        <w:rPr>
          <w:rFonts w:ascii="Verdana" w:hAnsi="Verdana" w:cs="Verdana"/>
          <w:sz w:val="24"/>
          <w:szCs w:val="24"/>
        </w:rPr>
      </w:pPr>
      <w:r>
        <w:rPr>
          <w:rFonts w:ascii="Verdana" w:hAnsi="Verdana" w:cs="Verdana"/>
          <w:sz w:val="24"/>
          <w:szCs w:val="24"/>
        </w:rPr>
        <w:t xml:space="preserve">name of the director or key managerial personnel who is related, if any; </w:t>
      </w:r>
    </w:p>
    <w:p w:rsidR="00000000" w:rsidRDefault="0059773D">
      <w:pPr>
        <w:pStyle w:val="DefaultParagraphFont"/>
        <w:widowControl w:val="0"/>
        <w:autoSpaceDE w:val="0"/>
        <w:autoSpaceDN w:val="0"/>
        <w:adjustRightInd w:val="0"/>
        <w:spacing w:after="0" w:line="260" w:lineRule="exact"/>
        <w:rPr>
          <w:rFonts w:ascii="Verdana" w:hAnsi="Verdana" w:cs="Verdana"/>
          <w:sz w:val="24"/>
          <w:szCs w:val="24"/>
        </w:rPr>
      </w:pPr>
    </w:p>
    <w:p w:rsidR="00000000" w:rsidRDefault="0059773D">
      <w:pPr>
        <w:pStyle w:val="DefaultParagraphFont"/>
        <w:widowControl w:val="0"/>
        <w:numPr>
          <w:ilvl w:val="1"/>
          <w:numId w:val="30"/>
        </w:numPr>
        <w:tabs>
          <w:tab w:val="clear" w:pos="1440"/>
          <w:tab w:val="num" w:pos="2160"/>
        </w:tabs>
        <w:overflowPunct w:val="0"/>
        <w:autoSpaceDE w:val="0"/>
        <w:autoSpaceDN w:val="0"/>
        <w:adjustRightInd w:val="0"/>
        <w:spacing w:after="0" w:line="240" w:lineRule="auto"/>
        <w:ind w:left="2160" w:hanging="720"/>
        <w:jc w:val="both"/>
        <w:rPr>
          <w:rFonts w:ascii="Verdana" w:hAnsi="Verdana" w:cs="Verdana"/>
          <w:sz w:val="24"/>
          <w:szCs w:val="24"/>
        </w:rPr>
      </w:pPr>
      <w:r>
        <w:rPr>
          <w:rFonts w:ascii="Verdana" w:hAnsi="Verdana" w:cs="Verdana"/>
          <w:sz w:val="24"/>
          <w:szCs w:val="24"/>
        </w:rPr>
        <w:t xml:space="preserve">nature of relationship;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2" w:lineRule="exact"/>
        <w:rPr>
          <w:rFonts w:ascii="Verdana" w:hAnsi="Verdana" w:cs="Verdana"/>
          <w:sz w:val="24"/>
          <w:szCs w:val="24"/>
        </w:rPr>
      </w:pPr>
    </w:p>
    <w:p w:rsidR="00000000" w:rsidRDefault="0059773D">
      <w:pPr>
        <w:pStyle w:val="DefaultParagraphFont"/>
        <w:widowControl w:val="0"/>
        <w:numPr>
          <w:ilvl w:val="1"/>
          <w:numId w:val="30"/>
        </w:numPr>
        <w:tabs>
          <w:tab w:val="clear" w:pos="1440"/>
          <w:tab w:val="num" w:pos="2160"/>
        </w:tabs>
        <w:overflowPunct w:val="0"/>
        <w:autoSpaceDE w:val="0"/>
        <w:autoSpaceDN w:val="0"/>
        <w:adjustRightInd w:val="0"/>
        <w:spacing w:after="0" w:line="311" w:lineRule="auto"/>
        <w:ind w:left="2160" w:hanging="720"/>
        <w:jc w:val="both"/>
        <w:rPr>
          <w:rFonts w:ascii="Verdana" w:hAnsi="Verdana" w:cs="Verdana"/>
          <w:sz w:val="24"/>
          <w:szCs w:val="24"/>
        </w:rPr>
      </w:pPr>
      <w:r>
        <w:rPr>
          <w:rFonts w:ascii="Verdana" w:hAnsi="Verdana" w:cs="Verdana"/>
          <w:sz w:val="24"/>
          <w:szCs w:val="24"/>
        </w:rPr>
        <w:t xml:space="preserve">nature, material terms, monetary value and particulars of the contract or arrangement; </w:t>
      </w:r>
    </w:p>
    <w:p w:rsidR="00000000" w:rsidRDefault="0059773D">
      <w:pPr>
        <w:pStyle w:val="DefaultParagraphFont"/>
        <w:widowControl w:val="0"/>
        <w:autoSpaceDE w:val="0"/>
        <w:autoSpaceDN w:val="0"/>
        <w:adjustRightInd w:val="0"/>
        <w:spacing w:after="0" w:line="261" w:lineRule="exact"/>
        <w:rPr>
          <w:rFonts w:ascii="Verdana" w:hAnsi="Verdana" w:cs="Verdana"/>
          <w:sz w:val="24"/>
          <w:szCs w:val="24"/>
        </w:rPr>
      </w:pPr>
    </w:p>
    <w:p w:rsidR="00000000" w:rsidRDefault="0059773D">
      <w:pPr>
        <w:pStyle w:val="DefaultParagraphFont"/>
        <w:widowControl w:val="0"/>
        <w:numPr>
          <w:ilvl w:val="1"/>
          <w:numId w:val="30"/>
        </w:numPr>
        <w:tabs>
          <w:tab w:val="clear" w:pos="1440"/>
          <w:tab w:val="num" w:pos="2160"/>
        </w:tabs>
        <w:overflowPunct w:val="0"/>
        <w:autoSpaceDE w:val="0"/>
        <w:autoSpaceDN w:val="0"/>
        <w:adjustRightInd w:val="0"/>
        <w:spacing w:after="0" w:line="240" w:lineRule="auto"/>
        <w:ind w:left="2160" w:hanging="720"/>
        <w:jc w:val="both"/>
        <w:rPr>
          <w:rFonts w:ascii="Verdana" w:hAnsi="Verdana" w:cs="Verdana"/>
          <w:sz w:val="24"/>
          <w:szCs w:val="24"/>
        </w:rPr>
      </w:pPr>
      <w:r>
        <w:rPr>
          <w:rFonts w:ascii="Verdana" w:hAnsi="Verdana" w:cs="Verdana"/>
          <w:sz w:val="24"/>
          <w:szCs w:val="24"/>
        </w:rPr>
        <w:t xml:space="preserve">any other information relevant or important  for the </w:t>
      </w:r>
    </w:p>
    <w:p w:rsidR="00000000" w:rsidRDefault="0059773D">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3" w:lineRule="auto"/>
        <w:ind w:left="2160"/>
        <w:rPr>
          <w:rFonts w:ascii="Times New Roman" w:hAnsi="Times New Roman" w:cs="Times New Roman"/>
          <w:sz w:val="24"/>
          <w:szCs w:val="24"/>
        </w:rPr>
      </w:pPr>
      <w:r>
        <w:rPr>
          <w:rFonts w:ascii="Verdana" w:hAnsi="Verdana" w:cs="Verdana"/>
          <w:sz w:val="24"/>
          <w:szCs w:val="24"/>
        </w:rPr>
        <w:t>members to take a decision on the proposed resolution.</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Register of contracts or arrangements in which directors are interested.</w:t>
      </w:r>
    </w:p>
    <w:p w:rsidR="00000000" w:rsidRDefault="0059773D">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59773D">
      <w:pPr>
        <w:pStyle w:val="DefaultParagraphFont"/>
        <w:widowControl w:val="0"/>
        <w:numPr>
          <w:ilvl w:val="0"/>
          <w:numId w:val="31"/>
        </w:numPr>
        <w:tabs>
          <w:tab w:val="clear" w:pos="720"/>
          <w:tab w:val="num" w:pos="970"/>
        </w:tabs>
        <w:overflowPunct w:val="0"/>
        <w:autoSpaceDE w:val="0"/>
        <w:autoSpaceDN w:val="0"/>
        <w:adjustRightInd w:val="0"/>
        <w:spacing w:after="0" w:line="336" w:lineRule="auto"/>
        <w:ind w:left="1440" w:hanging="1440"/>
        <w:jc w:val="both"/>
        <w:rPr>
          <w:rFonts w:ascii="Verdana" w:hAnsi="Verdana" w:cs="Verdana"/>
          <w:b/>
          <w:bCs/>
          <w:sz w:val="24"/>
          <w:szCs w:val="24"/>
        </w:rPr>
      </w:pPr>
      <w:r>
        <w:rPr>
          <w:rFonts w:ascii="Verdana" w:hAnsi="Verdana" w:cs="Verdana"/>
          <w:sz w:val="24"/>
          <w:szCs w:val="24"/>
        </w:rPr>
        <w:t>(1) For the purposes of sub-secti</w:t>
      </w:r>
      <w:r>
        <w:rPr>
          <w:rFonts w:ascii="Verdana" w:hAnsi="Verdana" w:cs="Verdana"/>
          <w:sz w:val="24"/>
          <w:szCs w:val="24"/>
        </w:rPr>
        <w:t xml:space="preserve">on (1) of section 189, every company shall maintain one or more registers in Form No. 12.4, and shall enter therein the particulars of- </w:t>
      </w:r>
    </w:p>
    <w:p w:rsidR="00000000" w:rsidRDefault="0059773D">
      <w:pPr>
        <w:pStyle w:val="DefaultParagraphFont"/>
        <w:widowControl w:val="0"/>
        <w:autoSpaceDE w:val="0"/>
        <w:autoSpaceDN w:val="0"/>
        <w:adjustRightInd w:val="0"/>
        <w:spacing w:after="0" w:line="286" w:lineRule="exact"/>
        <w:rPr>
          <w:rFonts w:ascii="Verdana" w:hAnsi="Verdana" w:cs="Verdana"/>
          <w:b/>
          <w:bCs/>
          <w:sz w:val="24"/>
          <w:szCs w:val="24"/>
        </w:rPr>
      </w:pPr>
    </w:p>
    <w:p w:rsidR="00000000" w:rsidRDefault="0059773D">
      <w:pPr>
        <w:pStyle w:val="DefaultParagraphFont"/>
        <w:widowControl w:val="0"/>
        <w:numPr>
          <w:ilvl w:val="1"/>
          <w:numId w:val="31"/>
        </w:numPr>
        <w:tabs>
          <w:tab w:val="clear" w:pos="1440"/>
          <w:tab w:val="num" w:pos="1903"/>
        </w:tabs>
        <w:overflowPunct w:val="0"/>
        <w:autoSpaceDE w:val="0"/>
        <w:autoSpaceDN w:val="0"/>
        <w:adjustRightInd w:val="0"/>
        <w:spacing w:after="0" w:line="311" w:lineRule="auto"/>
        <w:ind w:left="1800" w:hanging="540"/>
        <w:jc w:val="both"/>
        <w:rPr>
          <w:rFonts w:ascii="Verdana" w:hAnsi="Verdana" w:cs="Verdana"/>
          <w:sz w:val="24"/>
          <w:szCs w:val="24"/>
        </w:rPr>
      </w:pPr>
      <w:r>
        <w:rPr>
          <w:rFonts w:ascii="Verdana" w:hAnsi="Verdana" w:cs="Verdana"/>
          <w:sz w:val="24"/>
          <w:szCs w:val="24"/>
        </w:rPr>
        <w:t xml:space="preserve">company or companies or bodies corporate, firms or other association of individuals, in which any director </w:t>
      </w:r>
    </w:p>
    <w:p w:rsidR="00000000" w:rsidRDefault="0059773D">
      <w:pPr>
        <w:pStyle w:val="DefaultParagraphFont"/>
        <w:widowControl w:val="0"/>
        <w:autoSpaceDE w:val="0"/>
        <w:autoSpaceDN w:val="0"/>
        <w:adjustRightInd w:val="0"/>
        <w:spacing w:after="0" w:line="246"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Calibri" w:hAnsi="Calibri" w:cs="Calibri"/>
          <w:sz w:val="20"/>
          <w:szCs w:val="20"/>
        </w:rPr>
        <w:t>15</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6" w:name="page16"/>
      <w:bookmarkEnd w:id="16"/>
    </w:p>
    <w:p w:rsidR="00000000" w:rsidRDefault="0059773D">
      <w:pPr>
        <w:pStyle w:val="DefaultParagraphFont"/>
        <w:widowControl w:val="0"/>
        <w:overflowPunct w:val="0"/>
        <w:autoSpaceDE w:val="0"/>
        <w:autoSpaceDN w:val="0"/>
        <w:adjustRightInd w:val="0"/>
        <w:spacing w:after="0" w:line="311" w:lineRule="auto"/>
        <w:ind w:left="1272"/>
        <w:rPr>
          <w:rFonts w:ascii="Times New Roman" w:hAnsi="Times New Roman" w:cs="Times New Roman"/>
          <w:sz w:val="24"/>
          <w:szCs w:val="24"/>
        </w:rPr>
      </w:pPr>
      <w:r>
        <w:rPr>
          <w:rFonts w:ascii="Verdana" w:hAnsi="Verdana" w:cs="Verdana"/>
          <w:sz w:val="24"/>
          <w:szCs w:val="24"/>
        </w:rPr>
        <w:t>has any concern or interest, as mentioned under sub-section (1) of section 184;</w:t>
      </w:r>
    </w:p>
    <w:p w:rsidR="00000000" w:rsidRDefault="0059773D">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47" w:lineRule="auto"/>
        <w:ind w:left="1272" w:hanging="36"/>
        <w:jc w:val="both"/>
        <w:rPr>
          <w:rFonts w:ascii="Times New Roman" w:hAnsi="Times New Roman" w:cs="Times New Roman"/>
          <w:sz w:val="24"/>
          <w:szCs w:val="24"/>
        </w:rPr>
      </w:pPr>
      <w:r>
        <w:rPr>
          <w:rFonts w:ascii="Verdana" w:hAnsi="Verdana" w:cs="Verdana"/>
          <w:sz w:val="24"/>
          <w:szCs w:val="24"/>
        </w:rPr>
        <w:t>Provided that the particulars of the company or companies or bodies corporate in which a director himself or in association with any other director holds two percent or less of the paid-up share capital would not be required to be entered in the register.</w:t>
      </w:r>
    </w:p>
    <w:p w:rsidR="00000000" w:rsidRDefault="0059773D">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59773D">
      <w:pPr>
        <w:pStyle w:val="DefaultParagraphFont"/>
        <w:widowControl w:val="0"/>
        <w:numPr>
          <w:ilvl w:val="2"/>
          <w:numId w:val="32"/>
        </w:numPr>
        <w:tabs>
          <w:tab w:val="clear" w:pos="2160"/>
          <w:tab w:val="num" w:pos="1267"/>
        </w:tabs>
        <w:overflowPunct w:val="0"/>
        <w:autoSpaceDE w:val="0"/>
        <w:autoSpaceDN w:val="0"/>
        <w:adjustRightInd w:val="0"/>
        <w:spacing w:after="0" w:line="344" w:lineRule="auto"/>
        <w:ind w:left="1272" w:hanging="540"/>
        <w:jc w:val="both"/>
        <w:rPr>
          <w:rFonts w:ascii="Verdana" w:hAnsi="Verdana" w:cs="Verdana"/>
          <w:sz w:val="24"/>
          <w:szCs w:val="24"/>
        </w:rPr>
      </w:pPr>
      <w:r>
        <w:rPr>
          <w:rFonts w:ascii="Verdana" w:hAnsi="Verdana" w:cs="Verdana"/>
          <w:sz w:val="24"/>
          <w:szCs w:val="24"/>
        </w:rPr>
        <w:t xml:space="preserve">contracts or arrangements with a body corporate or firm or other entity as mentioned under sub-section (2) of section 184, in which any director is, directly or indirectly, concerned or interested; and </w:t>
      </w:r>
    </w:p>
    <w:p w:rsidR="00000000" w:rsidRDefault="0059773D">
      <w:pPr>
        <w:pStyle w:val="DefaultParagraphFont"/>
        <w:widowControl w:val="0"/>
        <w:autoSpaceDE w:val="0"/>
        <w:autoSpaceDN w:val="0"/>
        <w:adjustRightInd w:val="0"/>
        <w:spacing w:after="0" w:line="277" w:lineRule="exact"/>
        <w:rPr>
          <w:rFonts w:ascii="Verdana" w:hAnsi="Verdana" w:cs="Verdana"/>
          <w:sz w:val="24"/>
          <w:szCs w:val="24"/>
        </w:rPr>
      </w:pPr>
    </w:p>
    <w:p w:rsidR="00000000" w:rsidRDefault="0059773D">
      <w:pPr>
        <w:pStyle w:val="DefaultParagraphFont"/>
        <w:widowControl w:val="0"/>
        <w:numPr>
          <w:ilvl w:val="2"/>
          <w:numId w:val="32"/>
        </w:numPr>
        <w:tabs>
          <w:tab w:val="clear" w:pos="2160"/>
          <w:tab w:val="num" w:pos="1374"/>
        </w:tabs>
        <w:overflowPunct w:val="0"/>
        <w:autoSpaceDE w:val="0"/>
        <w:autoSpaceDN w:val="0"/>
        <w:adjustRightInd w:val="0"/>
        <w:spacing w:after="0" w:line="313" w:lineRule="auto"/>
        <w:ind w:left="1272" w:hanging="540"/>
        <w:jc w:val="both"/>
        <w:rPr>
          <w:rFonts w:ascii="Verdana" w:hAnsi="Verdana" w:cs="Verdana"/>
          <w:sz w:val="24"/>
          <w:szCs w:val="24"/>
        </w:rPr>
      </w:pPr>
      <w:r>
        <w:rPr>
          <w:rFonts w:ascii="Verdana" w:hAnsi="Verdana" w:cs="Verdana"/>
          <w:sz w:val="24"/>
          <w:szCs w:val="24"/>
        </w:rPr>
        <w:t xml:space="preserve">contracts or arrangements with a related </w:t>
      </w:r>
      <w:r>
        <w:rPr>
          <w:rFonts w:ascii="Verdana" w:hAnsi="Verdana" w:cs="Verdana"/>
          <w:sz w:val="24"/>
          <w:szCs w:val="24"/>
        </w:rPr>
        <w:t xml:space="preserve">party with respect to transactions to which section 188 applies; </w:t>
      </w:r>
    </w:p>
    <w:p w:rsidR="00000000" w:rsidRDefault="0059773D">
      <w:pPr>
        <w:pStyle w:val="DefaultParagraphFont"/>
        <w:widowControl w:val="0"/>
        <w:autoSpaceDE w:val="0"/>
        <w:autoSpaceDN w:val="0"/>
        <w:adjustRightInd w:val="0"/>
        <w:spacing w:after="0" w:line="314" w:lineRule="exact"/>
        <w:rPr>
          <w:rFonts w:ascii="Verdana" w:hAnsi="Verdana" w:cs="Verdana"/>
          <w:sz w:val="24"/>
          <w:szCs w:val="24"/>
        </w:rPr>
      </w:pPr>
    </w:p>
    <w:p w:rsidR="00000000" w:rsidRDefault="0059773D">
      <w:pPr>
        <w:pStyle w:val="DefaultParagraphFont"/>
        <w:widowControl w:val="0"/>
        <w:numPr>
          <w:ilvl w:val="1"/>
          <w:numId w:val="33"/>
        </w:numPr>
        <w:tabs>
          <w:tab w:val="clear" w:pos="1440"/>
          <w:tab w:val="num" w:pos="930"/>
        </w:tabs>
        <w:overflowPunct w:val="0"/>
        <w:autoSpaceDE w:val="0"/>
        <w:autoSpaceDN w:val="0"/>
        <w:adjustRightInd w:val="0"/>
        <w:spacing w:after="0" w:line="344" w:lineRule="auto"/>
        <w:ind w:left="912" w:hanging="540"/>
        <w:jc w:val="both"/>
        <w:rPr>
          <w:rFonts w:ascii="Verdana" w:hAnsi="Verdana" w:cs="Verdana"/>
          <w:sz w:val="24"/>
          <w:szCs w:val="24"/>
        </w:rPr>
      </w:pPr>
      <w:r>
        <w:rPr>
          <w:rFonts w:ascii="Verdana" w:hAnsi="Verdana" w:cs="Verdana"/>
          <w:sz w:val="24"/>
          <w:szCs w:val="24"/>
        </w:rPr>
        <w:t xml:space="preserve">Entries in the register shall be made in chronological order and shall be authenticated by the secretary of the company or by any other person authorized by the Board for the purpose. </w:t>
      </w:r>
    </w:p>
    <w:p w:rsidR="00000000" w:rsidRDefault="0059773D">
      <w:pPr>
        <w:pStyle w:val="DefaultParagraphFont"/>
        <w:widowControl w:val="0"/>
        <w:autoSpaceDE w:val="0"/>
        <w:autoSpaceDN w:val="0"/>
        <w:adjustRightInd w:val="0"/>
        <w:spacing w:after="0" w:line="279" w:lineRule="exact"/>
        <w:rPr>
          <w:rFonts w:ascii="Verdana" w:hAnsi="Verdana" w:cs="Verdana"/>
          <w:sz w:val="24"/>
          <w:szCs w:val="24"/>
        </w:rPr>
      </w:pPr>
    </w:p>
    <w:p w:rsidR="00000000" w:rsidRDefault="0059773D">
      <w:pPr>
        <w:pStyle w:val="DefaultParagraphFont"/>
        <w:widowControl w:val="0"/>
        <w:numPr>
          <w:ilvl w:val="1"/>
          <w:numId w:val="33"/>
        </w:numPr>
        <w:tabs>
          <w:tab w:val="clear" w:pos="1440"/>
          <w:tab w:val="num" w:pos="966"/>
        </w:tabs>
        <w:overflowPunct w:val="0"/>
        <w:autoSpaceDE w:val="0"/>
        <w:autoSpaceDN w:val="0"/>
        <w:adjustRightInd w:val="0"/>
        <w:spacing w:after="0" w:line="347" w:lineRule="auto"/>
        <w:ind w:left="912" w:hanging="540"/>
        <w:jc w:val="both"/>
        <w:rPr>
          <w:rFonts w:ascii="Verdana" w:hAnsi="Verdana" w:cs="Verdana"/>
          <w:sz w:val="24"/>
          <w:szCs w:val="24"/>
        </w:rPr>
      </w:pPr>
      <w:r>
        <w:rPr>
          <w:rFonts w:ascii="Verdana" w:hAnsi="Verdana" w:cs="Verdana"/>
          <w:sz w:val="24"/>
          <w:szCs w:val="24"/>
        </w:rPr>
        <w:t xml:space="preserve">Such register shall be kept at the registered office of the company. The register shall be preserved permanently and shall be kept in the custody of the secretary of the company or any other person authorized by the Board for the purpose. </w:t>
      </w:r>
    </w:p>
    <w:p w:rsidR="00000000" w:rsidRDefault="0059773D">
      <w:pPr>
        <w:pStyle w:val="DefaultParagraphFont"/>
        <w:widowControl w:val="0"/>
        <w:autoSpaceDE w:val="0"/>
        <w:autoSpaceDN w:val="0"/>
        <w:adjustRightInd w:val="0"/>
        <w:spacing w:after="0" w:line="279" w:lineRule="exact"/>
        <w:rPr>
          <w:rFonts w:ascii="Verdana" w:hAnsi="Verdana" w:cs="Verdana"/>
          <w:sz w:val="24"/>
          <w:szCs w:val="24"/>
        </w:rPr>
      </w:pPr>
    </w:p>
    <w:p w:rsidR="00000000" w:rsidRDefault="0059773D">
      <w:pPr>
        <w:pStyle w:val="DefaultParagraphFont"/>
        <w:widowControl w:val="0"/>
        <w:numPr>
          <w:ilvl w:val="0"/>
          <w:numId w:val="34"/>
        </w:numPr>
        <w:tabs>
          <w:tab w:val="clear" w:pos="720"/>
          <w:tab w:val="num" w:pos="556"/>
        </w:tabs>
        <w:overflowPunct w:val="0"/>
        <w:autoSpaceDE w:val="0"/>
        <w:autoSpaceDN w:val="0"/>
        <w:adjustRightInd w:val="0"/>
        <w:spacing w:after="0" w:line="350" w:lineRule="auto"/>
        <w:ind w:left="372" w:hanging="372"/>
        <w:jc w:val="both"/>
        <w:rPr>
          <w:rFonts w:ascii="Verdana" w:hAnsi="Verdana" w:cs="Verdana"/>
          <w:sz w:val="24"/>
          <w:szCs w:val="24"/>
        </w:rPr>
      </w:pPr>
      <w:r>
        <w:rPr>
          <w:rFonts w:ascii="Verdana" w:hAnsi="Verdana" w:cs="Verdana"/>
          <w:sz w:val="24"/>
          <w:szCs w:val="24"/>
        </w:rPr>
        <w:t>For the purposes of sub-section (3) of section 189, the company shall provide extracts from such register to a member of the company on his request, within seven days from the date on which such request is made upon the payment of such fee as may be prescr</w:t>
      </w:r>
      <w:r>
        <w:rPr>
          <w:rFonts w:ascii="Verdana" w:hAnsi="Verdana" w:cs="Verdana"/>
          <w:sz w:val="24"/>
          <w:szCs w:val="24"/>
        </w:rPr>
        <w:t xml:space="preserve">ibed in the articles of the company but not exceeding ten rupees per page.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61"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3892"/>
        <w:rPr>
          <w:rFonts w:ascii="Times New Roman" w:hAnsi="Times New Roman" w:cs="Times New Roman"/>
          <w:sz w:val="24"/>
          <w:szCs w:val="24"/>
        </w:rPr>
      </w:pPr>
      <w:r>
        <w:rPr>
          <w:rFonts w:ascii="Calibri" w:hAnsi="Calibri" w:cs="Calibri"/>
          <w:sz w:val="20"/>
          <w:szCs w:val="20"/>
        </w:rPr>
        <w:t>16</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968" w:header="720" w:footer="720" w:gutter="0"/>
          <w:cols w:space="720" w:equalWidth="0">
            <w:col w:w="8112"/>
          </w:cols>
          <w:noEndnote/>
        </w:sect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7" w:name="page17"/>
      <w:bookmarkEnd w:id="17"/>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Payment to director for loss of office, etc. in connection with transfer of undertaking, property or shares</w:t>
      </w:r>
    </w:p>
    <w:p w:rsidR="00000000" w:rsidRDefault="0059773D">
      <w:pPr>
        <w:pStyle w:val="DefaultParagraphFont"/>
        <w:widowControl w:val="0"/>
        <w:autoSpaceDE w:val="0"/>
        <w:autoSpaceDN w:val="0"/>
        <w:adjustRightInd w:val="0"/>
        <w:spacing w:after="0" w:line="319" w:lineRule="exact"/>
        <w:rPr>
          <w:rFonts w:ascii="Times New Roman" w:hAnsi="Times New Roman" w:cs="Times New Roman"/>
          <w:sz w:val="24"/>
          <w:szCs w:val="24"/>
        </w:rPr>
      </w:pPr>
    </w:p>
    <w:p w:rsidR="00000000" w:rsidRDefault="0059773D">
      <w:pPr>
        <w:pStyle w:val="DefaultParagraphFont"/>
        <w:widowControl w:val="0"/>
        <w:overflowPunct w:val="0"/>
        <w:autoSpaceDE w:val="0"/>
        <w:autoSpaceDN w:val="0"/>
        <w:adjustRightInd w:val="0"/>
        <w:spacing w:after="0" w:line="350" w:lineRule="auto"/>
        <w:ind w:left="900" w:hanging="900"/>
        <w:jc w:val="both"/>
        <w:rPr>
          <w:rFonts w:ascii="Times New Roman" w:hAnsi="Times New Roman" w:cs="Times New Roman"/>
          <w:sz w:val="24"/>
          <w:szCs w:val="24"/>
        </w:rPr>
      </w:pPr>
      <w:r>
        <w:rPr>
          <w:rFonts w:ascii="Verdana" w:hAnsi="Verdana" w:cs="Verdana"/>
          <w:b/>
          <w:bCs/>
          <w:sz w:val="24"/>
          <w:szCs w:val="24"/>
        </w:rPr>
        <w:t xml:space="preserve">12.16. </w:t>
      </w:r>
      <w:r>
        <w:rPr>
          <w:rFonts w:ascii="Verdana" w:hAnsi="Verdana" w:cs="Verdana"/>
          <w:sz w:val="24"/>
          <w:szCs w:val="24"/>
        </w:rPr>
        <w:t>(1) For the purposes of sub-section (1) of section 191, no</w:t>
      </w:r>
      <w:r>
        <w:rPr>
          <w:rFonts w:ascii="Verdana" w:hAnsi="Verdana" w:cs="Verdana"/>
          <w:b/>
          <w:bCs/>
          <w:sz w:val="24"/>
          <w:szCs w:val="24"/>
        </w:rPr>
        <w:t xml:space="preserve"> </w:t>
      </w:r>
      <w:r>
        <w:rPr>
          <w:rFonts w:ascii="Verdana" w:hAnsi="Verdana" w:cs="Verdana"/>
          <w:sz w:val="24"/>
          <w:szCs w:val="24"/>
        </w:rPr>
        <w:t>director of a company shall receive any payment by way of compensation in connection with any event mentioned in sub-section (1) unless the following particulars are disclosed to the members of the</w:t>
      </w:r>
      <w:r>
        <w:rPr>
          <w:rFonts w:ascii="Verdana" w:hAnsi="Verdana" w:cs="Verdana"/>
          <w:sz w:val="24"/>
          <w:szCs w:val="24"/>
        </w:rPr>
        <w:t xml:space="preserve"> company and they pass a resolution at a general meeting approving the payment of such amount:-</w:t>
      </w:r>
    </w:p>
    <w:p w:rsidR="00000000" w:rsidRDefault="0059773D">
      <w:pPr>
        <w:pStyle w:val="DefaultParagraphFont"/>
        <w:widowControl w:val="0"/>
        <w:autoSpaceDE w:val="0"/>
        <w:autoSpaceDN w:val="0"/>
        <w:adjustRightInd w:val="0"/>
        <w:spacing w:after="0" w:line="215" w:lineRule="exact"/>
        <w:rPr>
          <w:rFonts w:ascii="Times New Roman" w:hAnsi="Times New Roman" w:cs="Times New Roman"/>
          <w:sz w:val="24"/>
          <w:szCs w:val="24"/>
        </w:rPr>
      </w:pPr>
    </w:p>
    <w:p w:rsidR="00000000" w:rsidRDefault="0059773D">
      <w:pPr>
        <w:pStyle w:val="DefaultParagraphFont"/>
        <w:widowControl w:val="0"/>
        <w:numPr>
          <w:ilvl w:val="1"/>
          <w:numId w:val="35"/>
        </w:numPr>
        <w:tabs>
          <w:tab w:val="clear" w:pos="1440"/>
          <w:tab w:val="num" w:pos="1980"/>
        </w:tabs>
        <w:overflowPunct w:val="0"/>
        <w:autoSpaceDE w:val="0"/>
        <w:autoSpaceDN w:val="0"/>
        <w:adjustRightInd w:val="0"/>
        <w:spacing w:after="0" w:line="240" w:lineRule="auto"/>
        <w:ind w:left="1980" w:hanging="720"/>
        <w:jc w:val="both"/>
        <w:rPr>
          <w:rFonts w:ascii="Verdana" w:hAnsi="Verdana" w:cs="Verdana"/>
          <w:sz w:val="24"/>
          <w:szCs w:val="24"/>
        </w:rPr>
      </w:pPr>
      <w:r>
        <w:rPr>
          <w:rFonts w:ascii="Verdana" w:hAnsi="Verdana" w:cs="Verdana"/>
          <w:sz w:val="24"/>
          <w:szCs w:val="24"/>
        </w:rPr>
        <w:t xml:space="preserve">name of the concerned director </w:t>
      </w:r>
    </w:p>
    <w:p w:rsidR="00000000" w:rsidRDefault="0059773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1980"/>
        </w:tabs>
        <w:overflowPunct w:val="0"/>
        <w:autoSpaceDE w:val="0"/>
        <w:autoSpaceDN w:val="0"/>
        <w:adjustRightInd w:val="0"/>
        <w:spacing w:after="0" w:line="239" w:lineRule="auto"/>
        <w:ind w:left="1980" w:hanging="720"/>
        <w:jc w:val="both"/>
        <w:rPr>
          <w:rFonts w:ascii="Verdana" w:hAnsi="Verdana" w:cs="Verdana"/>
          <w:sz w:val="24"/>
          <w:szCs w:val="24"/>
        </w:rPr>
      </w:pPr>
      <w:r>
        <w:rPr>
          <w:rFonts w:ascii="Verdana" w:hAnsi="Verdana" w:cs="Verdana"/>
          <w:sz w:val="24"/>
          <w:szCs w:val="24"/>
        </w:rPr>
        <w:t xml:space="preserve">amount proposed to be paid; </w:t>
      </w:r>
    </w:p>
    <w:p w:rsidR="00000000" w:rsidRDefault="0059773D">
      <w:pPr>
        <w:pStyle w:val="DefaultParagraphFont"/>
        <w:widowControl w:val="0"/>
        <w:autoSpaceDE w:val="0"/>
        <w:autoSpaceDN w:val="0"/>
        <w:adjustRightInd w:val="0"/>
        <w:spacing w:after="0" w:line="146"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60"/>
        </w:tabs>
        <w:overflowPunct w:val="0"/>
        <w:autoSpaceDE w:val="0"/>
        <w:autoSpaceDN w:val="0"/>
        <w:adjustRightInd w:val="0"/>
        <w:spacing w:after="0" w:line="240" w:lineRule="auto"/>
        <w:ind w:left="2060" w:hanging="800"/>
        <w:jc w:val="both"/>
        <w:rPr>
          <w:rFonts w:ascii="Verdana" w:hAnsi="Verdana" w:cs="Verdana"/>
          <w:sz w:val="24"/>
          <w:szCs w:val="24"/>
        </w:rPr>
      </w:pPr>
      <w:r>
        <w:rPr>
          <w:rFonts w:ascii="Verdana" w:hAnsi="Verdana" w:cs="Verdana"/>
          <w:sz w:val="24"/>
          <w:szCs w:val="24"/>
        </w:rPr>
        <w:t xml:space="preserve">event due to which compensation is payable; </w:t>
      </w:r>
    </w:p>
    <w:p w:rsidR="00000000" w:rsidRDefault="0059773D">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60"/>
        </w:tabs>
        <w:overflowPunct w:val="0"/>
        <w:autoSpaceDE w:val="0"/>
        <w:autoSpaceDN w:val="0"/>
        <w:adjustRightInd w:val="0"/>
        <w:spacing w:after="0" w:line="240" w:lineRule="auto"/>
        <w:ind w:left="2060" w:hanging="800"/>
        <w:jc w:val="both"/>
        <w:rPr>
          <w:rFonts w:ascii="Verdana" w:hAnsi="Verdana" w:cs="Verdana"/>
          <w:sz w:val="24"/>
          <w:szCs w:val="24"/>
        </w:rPr>
      </w:pPr>
      <w:r>
        <w:rPr>
          <w:rFonts w:ascii="Verdana" w:hAnsi="Verdana" w:cs="Verdana"/>
          <w:sz w:val="24"/>
          <w:szCs w:val="24"/>
        </w:rPr>
        <w:t xml:space="preserve">date of Board meeting recommending such payment; </w:t>
      </w:r>
    </w:p>
    <w:p w:rsidR="00000000" w:rsidRDefault="0059773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60"/>
        </w:tabs>
        <w:overflowPunct w:val="0"/>
        <w:autoSpaceDE w:val="0"/>
        <w:autoSpaceDN w:val="0"/>
        <w:adjustRightInd w:val="0"/>
        <w:spacing w:after="0" w:line="240" w:lineRule="auto"/>
        <w:ind w:left="2060" w:hanging="800"/>
        <w:jc w:val="both"/>
        <w:rPr>
          <w:rFonts w:ascii="Verdana" w:hAnsi="Verdana" w:cs="Verdana"/>
          <w:sz w:val="24"/>
          <w:szCs w:val="24"/>
        </w:rPr>
      </w:pPr>
      <w:r>
        <w:rPr>
          <w:rFonts w:ascii="Verdana" w:hAnsi="Verdana" w:cs="Verdana"/>
          <w:sz w:val="24"/>
          <w:szCs w:val="24"/>
        </w:rPr>
        <w:t xml:space="preserve">basis for  the amount determined; </w:t>
      </w:r>
    </w:p>
    <w:p w:rsidR="00000000" w:rsidRDefault="0059773D">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60"/>
        </w:tabs>
        <w:overflowPunct w:val="0"/>
        <w:autoSpaceDE w:val="0"/>
        <w:autoSpaceDN w:val="0"/>
        <w:adjustRightInd w:val="0"/>
        <w:spacing w:after="0" w:line="240" w:lineRule="auto"/>
        <w:ind w:left="2060" w:hanging="800"/>
        <w:jc w:val="both"/>
        <w:rPr>
          <w:rFonts w:ascii="Verdana" w:hAnsi="Verdana" w:cs="Verdana"/>
          <w:sz w:val="24"/>
          <w:szCs w:val="24"/>
        </w:rPr>
      </w:pPr>
      <w:r>
        <w:rPr>
          <w:rFonts w:ascii="Verdana" w:hAnsi="Verdana" w:cs="Verdana"/>
          <w:sz w:val="24"/>
          <w:szCs w:val="24"/>
        </w:rPr>
        <w:t xml:space="preserve">reason/justification for the payment; </w:t>
      </w:r>
    </w:p>
    <w:p w:rsidR="00000000" w:rsidRDefault="0059773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64"/>
        </w:tabs>
        <w:overflowPunct w:val="0"/>
        <w:autoSpaceDE w:val="0"/>
        <w:autoSpaceDN w:val="0"/>
        <w:adjustRightInd w:val="0"/>
        <w:spacing w:after="0" w:line="313" w:lineRule="auto"/>
        <w:ind w:left="1980" w:hanging="720"/>
        <w:jc w:val="both"/>
        <w:rPr>
          <w:rFonts w:ascii="Verdana" w:hAnsi="Verdana" w:cs="Verdana"/>
          <w:sz w:val="24"/>
          <w:szCs w:val="24"/>
        </w:rPr>
      </w:pPr>
      <w:r>
        <w:rPr>
          <w:rFonts w:ascii="Verdana" w:hAnsi="Verdana" w:cs="Verdana"/>
          <w:sz w:val="24"/>
          <w:szCs w:val="24"/>
        </w:rPr>
        <w:t xml:space="preserve">manner of payment - whether payable in cash or otherwise and how; </w:t>
      </w:r>
    </w:p>
    <w:p w:rsidR="00000000" w:rsidRDefault="0059773D">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64"/>
        </w:tabs>
        <w:overflowPunct w:val="0"/>
        <w:autoSpaceDE w:val="0"/>
        <w:autoSpaceDN w:val="0"/>
        <w:adjustRightInd w:val="0"/>
        <w:spacing w:after="0" w:line="311" w:lineRule="auto"/>
        <w:ind w:left="1980" w:hanging="720"/>
        <w:jc w:val="both"/>
        <w:rPr>
          <w:rFonts w:ascii="Verdana" w:hAnsi="Verdana" w:cs="Verdana"/>
          <w:sz w:val="24"/>
          <w:szCs w:val="24"/>
        </w:rPr>
      </w:pPr>
      <w:r>
        <w:rPr>
          <w:rFonts w:ascii="Verdana" w:hAnsi="Verdana" w:cs="Verdana"/>
          <w:sz w:val="24"/>
          <w:szCs w:val="24"/>
        </w:rPr>
        <w:t xml:space="preserve">if payment is made other than in cash, valuation of such consideration by a registered valuer; </w:t>
      </w:r>
    </w:p>
    <w:p w:rsidR="00000000" w:rsidRDefault="0059773D">
      <w:pPr>
        <w:pStyle w:val="DefaultParagraphFont"/>
        <w:widowControl w:val="0"/>
        <w:autoSpaceDE w:val="0"/>
        <w:autoSpaceDN w:val="0"/>
        <w:adjustRightInd w:val="0"/>
        <w:spacing w:after="0" w:line="61"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1980"/>
        </w:tabs>
        <w:overflowPunct w:val="0"/>
        <w:autoSpaceDE w:val="0"/>
        <w:autoSpaceDN w:val="0"/>
        <w:adjustRightInd w:val="0"/>
        <w:spacing w:after="0" w:line="240" w:lineRule="auto"/>
        <w:ind w:left="1980" w:hanging="720"/>
        <w:jc w:val="both"/>
        <w:rPr>
          <w:rFonts w:ascii="Verdana" w:hAnsi="Verdana" w:cs="Verdana"/>
          <w:sz w:val="24"/>
          <w:szCs w:val="24"/>
        </w:rPr>
      </w:pPr>
      <w:r>
        <w:rPr>
          <w:rFonts w:ascii="Verdana" w:hAnsi="Verdana" w:cs="Verdana"/>
          <w:sz w:val="24"/>
          <w:szCs w:val="24"/>
        </w:rPr>
        <w:t xml:space="preserve">sources of payment; and </w:t>
      </w:r>
    </w:p>
    <w:p w:rsidR="00000000" w:rsidRDefault="0059773D">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59773D">
      <w:pPr>
        <w:pStyle w:val="DefaultParagraphFont"/>
        <w:widowControl w:val="0"/>
        <w:numPr>
          <w:ilvl w:val="1"/>
          <w:numId w:val="35"/>
        </w:numPr>
        <w:tabs>
          <w:tab w:val="clear" w:pos="1440"/>
          <w:tab w:val="num" w:pos="2041"/>
        </w:tabs>
        <w:overflowPunct w:val="0"/>
        <w:autoSpaceDE w:val="0"/>
        <w:autoSpaceDN w:val="0"/>
        <w:adjustRightInd w:val="0"/>
        <w:spacing w:after="0" w:line="311" w:lineRule="auto"/>
        <w:ind w:left="1980" w:hanging="720"/>
        <w:jc w:val="both"/>
        <w:rPr>
          <w:rFonts w:ascii="Verdana" w:hAnsi="Verdana" w:cs="Verdana"/>
          <w:sz w:val="24"/>
          <w:szCs w:val="24"/>
        </w:rPr>
      </w:pPr>
      <w:r>
        <w:rPr>
          <w:rFonts w:ascii="Verdana" w:hAnsi="Verdana" w:cs="Verdana"/>
          <w:sz w:val="24"/>
          <w:szCs w:val="24"/>
        </w:rPr>
        <w:t xml:space="preserve">any other relevant particulars as the Board may think fit. </w:t>
      </w: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9773D">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59773D">
      <w:pPr>
        <w:pStyle w:val="DefaultParagraphFont"/>
        <w:widowControl w:val="0"/>
        <w:numPr>
          <w:ilvl w:val="0"/>
          <w:numId w:val="36"/>
        </w:numPr>
        <w:tabs>
          <w:tab w:val="clear" w:pos="720"/>
          <w:tab w:val="num" w:pos="794"/>
        </w:tabs>
        <w:overflowPunct w:val="0"/>
        <w:autoSpaceDE w:val="0"/>
        <w:autoSpaceDN w:val="0"/>
        <w:adjustRightInd w:val="0"/>
        <w:spacing w:after="0" w:line="350" w:lineRule="auto"/>
        <w:ind w:left="900" w:hanging="564"/>
        <w:jc w:val="both"/>
        <w:rPr>
          <w:rFonts w:ascii="Verdana" w:hAnsi="Verdana" w:cs="Verdana"/>
          <w:sz w:val="24"/>
          <w:szCs w:val="24"/>
        </w:rPr>
      </w:pPr>
      <w:r>
        <w:rPr>
          <w:rFonts w:ascii="Verdana" w:hAnsi="Verdana" w:cs="Verdana"/>
          <w:sz w:val="24"/>
          <w:szCs w:val="24"/>
        </w:rPr>
        <w:t>For the purposes of sub-section (2) of section 191, any</w:t>
      </w:r>
      <w:r>
        <w:rPr>
          <w:rFonts w:ascii="Verdana" w:hAnsi="Verdana" w:cs="Verdana"/>
          <w:sz w:val="24"/>
          <w:szCs w:val="24"/>
        </w:rPr>
        <w:t xml:space="preserve"> payment made by a company by way of compensation for the loss of office or as a consideration for retirement from office or in connection with such loss or retirement, to a managing director or whole time director or manager of the company shall not excee</w:t>
      </w:r>
      <w:r>
        <w:rPr>
          <w:rFonts w:ascii="Verdana" w:hAnsi="Verdana" w:cs="Verdana"/>
          <w:sz w:val="24"/>
          <w:szCs w:val="24"/>
        </w:rPr>
        <w:t xml:space="preserve">d the limit as set out under section 202. </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420"/>
        <w:rPr>
          <w:rFonts w:ascii="Times New Roman" w:hAnsi="Times New Roman" w:cs="Times New Roman"/>
          <w:sz w:val="24"/>
          <w:szCs w:val="24"/>
        </w:rPr>
      </w:pPr>
      <w:r>
        <w:rPr>
          <w:rFonts w:ascii="Calibri" w:hAnsi="Calibri" w:cs="Calibri"/>
          <w:sz w:val="20"/>
          <w:szCs w:val="20"/>
        </w:rPr>
        <w:t>17</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440" w:header="720" w:footer="720" w:gutter="0"/>
          <w:cols w:space="720" w:equalWidth="0">
            <w:col w:w="8640"/>
          </w:cols>
          <w:noEndnote/>
        </w:sect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8" w:name="page18"/>
      <w:bookmarkEnd w:id="18"/>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59773D">
      <w:pPr>
        <w:pStyle w:val="DefaultParagraphFont"/>
        <w:widowControl w:val="0"/>
        <w:numPr>
          <w:ilvl w:val="0"/>
          <w:numId w:val="37"/>
        </w:numPr>
        <w:tabs>
          <w:tab w:val="clear" w:pos="720"/>
          <w:tab w:val="num" w:pos="489"/>
        </w:tabs>
        <w:overflowPunct w:val="0"/>
        <w:autoSpaceDE w:val="0"/>
        <w:autoSpaceDN w:val="0"/>
        <w:adjustRightInd w:val="0"/>
        <w:spacing w:after="0" w:line="351" w:lineRule="auto"/>
        <w:ind w:left="540" w:hanging="540"/>
        <w:jc w:val="both"/>
        <w:rPr>
          <w:rFonts w:ascii="Verdana" w:hAnsi="Verdana" w:cs="Verdana"/>
          <w:sz w:val="24"/>
          <w:szCs w:val="24"/>
        </w:rPr>
      </w:pPr>
      <w:r>
        <w:rPr>
          <w:rFonts w:ascii="Verdana" w:hAnsi="Verdana" w:cs="Verdana"/>
          <w:sz w:val="24"/>
          <w:szCs w:val="24"/>
        </w:rPr>
        <w:t>No payment shall be made to the managing director or whole time director or manager of the company by way of compensation for the loss of office or as consideration for retirement from office (other than notice pay and statutory payments in accordance with</w:t>
      </w:r>
      <w:r>
        <w:rPr>
          <w:rFonts w:ascii="Verdana" w:hAnsi="Verdana" w:cs="Verdana"/>
          <w:sz w:val="24"/>
          <w:szCs w:val="24"/>
        </w:rPr>
        <w:t xml:space="preserve"> the terms of appointment of such director or manager, as applicable) or in connection with such loss or retirement if: </w:t>
      </w:r>
    </w:p>
    <w:p w:rsidR="00000000" w:rsidRDefault="0059773D">
      <w:pPr>
        <w:pStyle w:val="DefaultParagraphFont"/>
        <w:widowControl w:val="0"/>
        <w:autoSpaceDE w:val="0"/>
        <w:autoSpaceDN w:val="0"/>
        <w:adjustRightInd w:val="0"/>
        <w:spacing w:after="0" w:line="275" w:lineRule="exact"/>
        <w:rPr>
          <w:rFonts w:ascii="Verdana" w:hAnsi="Verdana" w:cs="Verdana"/>
          <w:sz w:val="24"/>
          <w:szCs w:val="24"/>
        </w:rPr>
      </w:pPr>
    </w:p>
    <w:p w:rsidR="00000000" w:rsidRDefault="0059773D">
      <w:pPr>
        <w:pStyle w:val="DefaultParagraphFont"/>
        <w:widowControl w:val="0"/>
        <w:numPr>
          <w:ilvl w:val="1"/>
          <w:numId w:val="37"/>
        </w:numPr>
        <w:tabs>
          <w:tab w:val="clear" w:pos="1440"/>
          <w:tab w:val="num" w:pos="1800"/>
        </w:tabs>
        <w:overflowPunct w:val="0"/>
        <w:autoSpaceDE w:val="0"/>
        <w:autoSpaceDN w:val="0"/>
        <w:adjustRightInd w:val="0"/>
        <w:spacing w:after="0" w:line="311" w:lineRule="auto"/>
        <w:ind w:left="1800" w:hanging="720"/>
        <w:jc w:val="both"/>
        <w:rPr>
          <w:rFonts w:ascii="Verdana" w:hAnsi="Verdana" w:cs="Verdana"/>
          <w:sz w:val="24"/>
          <w:szCs w:val="24"/>
        </w:rPr>
      </w:pPr>
      <w:r>
        <w:rPr>
          <w:rFonts w:ascii="Verdana" w:hAnsi="Verdana" w:cs="Verdana"/>
          <w:sz w:val="24"/>
          <w:szCs w:val="24"/>
        </w:rPr>
        <w:t xml:space="preserve">the company is in default in repayment of public deposits or payment of interest thereon; </w:t>
      </w:r>
    </w:p>
    <w:p w:rsidR="00000000" w:rsidRDefault="0059773D">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59773D">
      <w:pPr>
        <w:pStyle w:val="DefaultParagraphFont"/>
        <w:widowControl w:val="0"/>
        <w:numPr>
          <w:ilvl w:val="1"/>
          <w:numId w:val="37"/>
        </w:numPr>
        <w:tabs>
          <w:tab w:val="clear" w:pos="1440"/>
          <w:tab w:val="num" w:pos="1800"/>
        </w:tabs>
        <w:overflowPunct w:val="0"/>
        <w:autoSpaceDE w:val="0"/>
        <w:autoSpaceDN w:val="0"/>
        <w:adjustRightInd w:val="0"/>
        <w:spacing w:after="0" w:line="311" w:lineRule="auto"/>
        <w:ind w:left="1800" w:hanging="720"/>
        <w:jc w:val="both"/>
        <w:rPr>
          <w:rFonts w:ascii="Verdana" w:hAnsi="Verdana" w:cs="Verdana"/>
          <w:sz w:val="24"/>
          <w:szCs w:val="24"/>
        </w:rPr>
      </w:pPr>
      <w:r>
        <w:rPr>
          <w:rFonts w:ascii="Verdana" w:hAnsi="Verdana" w:cs="Verdana"/>
          <w:sz w:val="24"/>
          <w:szCs w:val="24"/>
        </w:rPr>
        <w:t xml:space="preserve">the company is in default in redemption of debentures or payment of interest thereon; </w:t>
      </w:r>
    </w:p>
    <w:p w:rsidR="00000000" w:rsidRDefault="0059773D">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59773D">
      <w:pPr>
        <w:pStyle w:val="DefaultParagraphFont"/>
        <w:widowControl w:val="0"/>
        <w:numPr>
          <w:ilvl w:val="1"/>
          <w:numId w:val="37"/>
        </w:numPr>
        <w:tabs>
          <w:tab w:val="clear" w:pos="1440"/>
          <w:tab w:val="num" w:pos="1800"/>
        </w:tabs>
        <w:overflowPunct w:val="0"/>
        <w:autoSpaceDE w:val="0"/>
        <w:autoSpaceDN w:val="0"/>
        <w:adjustRightInd w:val="0"/>
        <w:spacing w:after="0" w:line="344" w:lineRule="auto"/>
        <w:ind w:left="1800" w:hanging="720"/>
        <w:jc w:val="both"/>
        <w:rPr>
          <w:rFonts w:ascii="Verdana" w:hAnsi="Verdana" w:cs="Verdana"/>
          <w:sz w:val="24"/>
          <w:szCs w:val="24"/>
        </w:rPr>
      </w:pPr>
      <w:r>
        <w:rPr>
          <w:rFonts w:ascii="Verdana" w:hAnsi="Verdana" w:cs="Verdana"/>
          <w:sz w:val="24"/>
          <w:szCs w:val="24"/>
        </w:rPr>
        <w:t>the company is in default in repayment of any liability, secured or unsecured, payable to any bank, public financial institution or any other financial institution</w:t>
      </w:r>
      <w:r>
        <w:rPr>
          <w:rFonts w:ascii="Verdana" w:hAnsi="Verdana" w:cs="Verdana"/>
          <w:sz w:val="24"/>
          <w:szCs w:val="24"/>
        </w:rPr>
        <w:t xml:space="preserve">; </w:t>
      </w:r>
    </w:p>
    <w:p w:rsidR="00000000" w:rsidRDefault="0059773D">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59773D">
      <w:pPr>
        <w:pStyle w:val="DefaultParagraphFont"/>
        <w:widowControl w:val="0"/>
        <w:numPr>
          <w:ilvl w:val="1"/>
          <w:numId w:val="37"/>
        </w:numPr>
        <w:tabs>
          <w:tab w:val="clear" w:pos="1440"/>
          <w:tab w:val="num" w:pos="1800"/>
        </w:tabs>
        <w:overflowPunct w:val="0"/>
        <w:autoSpaceDE w:val="0"/>
        <w:autoSpaceDN w:val="0"/>
        <w:adjustRightInd w:val="0"/>
        <w:spacing w:after="0" w:line="352" w:lineRule="auto"/>
        <w:ind w:left="1800" w:hanging="720"/>
        <w:jc w:val="both"/>
        <w:rPr>
          <w:rFonts w:ascii="Verdana" w:hAnsi="Verdana" w:cs="Verdana"/>
          <w:sz w:val="24"/>
          <w:szCs w:val="24"/>
        </w:rPr>
      </w:pPr>
      <w:r>
        <w:rPr>
          <w:rFonts w:ascii="Verdana" w:hAnsi="Verdana" w:cs="Verdana"/>
          <w:sz w:val="24"/>
          <w:szCs w:val="24"/>
        </w:rPr>
        <w:t>the company is in default in payment of any dues towards income tax, VAT, excise duty, service tax or any other tax or duty, by whatever name called, payable to the Central Government or any State Government, statutory authority or local authority</w:t>
      </w:r>
      <w:r>
        <w:rPr>
          <w:rFonts w:ascii="Verdana" w:hAnsi="Verdana" w:cs="Verdana"/>
          <w:sz w:val="24"/>
          <w:szCs w:val="24"/>
        </w:rPr>
        <w:t xml:space="preserve"> (other than in cases where the company has disputed the liability to pay such dues); and </w:t>
      </w:r>
    </w:p>
    <w:p w:rsidR="00000000" w:rsidRDefault="0059773D">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59773D">
      <w:pPr>
        <w:pStyle w:val="DefaultParagraphFont"/>
        <w:widowControl w:val="0"/>
        <w:tabs>
          <w:tab w:val="left" w:pos="1779"/>
        </w:tabs>
        <w:overflowPunct w:val="0"/>
        <w:autoSpaceDE w:val="0"/>
        <w:autoSpaceDN w:val="0"/>
        <w:adjustRightInd w:val="0"/>
        <w:spacing w:after="0" w:line="347" w:lineRule="auto"/>
        <w:ind w:left="1800" w:hanging="720"/>
        <w:jc w:val="both"/>
        <w:rPr>
          <w:rFonts w:ascii="Times New Roman" w:hAnsi="Times New Roman" w:cs="Times New Roman"/>
          <w:sz w:val="24"/>
          <w:szCs w:val="24"/>
        </w:rPr>
      </w:pPr>
      <w:r>
        <w:rPr>
          <w:rFonts w:ascii="Verdana" w:hAnsi="Verdana" w:cs="Verdana"/>
          <w:sz w:val="24"/>
          <w:szCs w:val="24"/>
        </w:rPr>
        <w:t>(e)</w:t>
      </w:r>
      <w:r>
        <w:rPr>
          <w:rFonts w:ascii="Times New Roman" w:hAnsi="Times New Roman" w:cs="Times New Roman"/>
          <w:sz w:val="24"/>
          <w:szCs w:val="24"/>
        </w:rPr>
        <w:tab/>
      </w:r>
      <w:r>
        <w:rPr>
          <w:rFonts w:ascii="Verdana" w:hAnsi="Verdana" w:cs="Verdana"/>
          <w:sz w:val="24"/>
          <w:szCs w:val="24"/>
        </w:rPr>
        <w:t>there are outstanding statutory dues to the employees or workmen of the company which have not been paid by the company (other than in cases where the company h</w:t>
      </w:r>
      <w:r>
        <w:rPr>
          <w:rFonts w:ascii="Verdana" w:hAnsi="Verdana" w:cs="Verdana"/>
          <w:sz w:val="24"/>
          <w:szCs w:val="24"/>
        </w:rPr>
        <w:t>as disputed the liability to pay such dues).</w:t>
      </w: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368"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40" w:lineRule="auto"/>
        <w:ind w:left="4060"/>
        <w:rPr>
          <w:rFonts w:ascii="Times New Roman" w:hAnsi="Times New Roman" w:cs="Times New Roman"/>
          <w:sz w:val="24"/>
          <w:szCs w:val="24"/>
        </w:rPr>
      </w:pPr>
      <w:r>
        <w:rPr>
          <w:rFonts w:ascii="Calibri" w:hAnsi="Calibri" w:cs="Calibri"/>
          <w:sz w:val="20"/>
          <w:szCs w:val="20"/>
        </w:rPr>
        <w:t>18</w:t>
      </w:r>
    </w:p>
    <w:p w:rsidR="00000000" w:rsidRDefault="0059773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820" w:bottom="682" w:left="1800" w:header="720" w:footer="720" w:gutter="0"/>
          <w:cols w:space="720" w:equalWidth="0">
            <w:col w:w="8280"/>
          </w:cols>
          <w:noEndnote/>
        </w:sect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9" w:name="page19"/>
      <w:bookmarkEnd w:id="19"/>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000000" w:rsidRDefault="0059773D">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19</w:t>
      </w:r>
    </w:p>
    <w:sectPr w:rsidR="00000000">
      <w:pgSz w:w="11900" w:h="16838"/>
      <w:pgMar w:top="1440" w:right="5840" w:bottom="683" w:left="5860" w:header="720" w:footer="720" w:gutter="0"/>
      <w:cols w:space="720" w:equalWidth="0">
        <w:col w:w="2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4DC8"/>
    <w:lvl w:ilvl="0" w:tplc="00006443">
      <w:start w:val="7"/>
      <w:numFmt w:val="decimal"/>
      <w:lvlText w:val="(%1)"/>
      <w:lvlJc w:val="left"/>
      <w:pPr>
        <w:tabs>
          <w:tab w:val="num" w:pos="720"/>
        </w:tabs>
        <w:ind w:left="720" w:hanging="360"/>
      </w:pPr>
    </w:lvl>
    <w:lvl w:ilvl="1" w:tplc="000066BB">
      <w:start w:val="2"/>
      <w:numFmt w:val="lowerLetter"/>
      <w:lvlText w:val="(%2)"/>
      <w:lvlJc w:val="left"/>
      <w:pPr>
        <w:tabs>
          <w:tab w:val="num" w:pos="1440"/>
        </w:tabs>
        <w:ind w:left="1440" w:hanging="360"/>
      </w:pPr>
    </w:lvl>
    <w:lvl w:ilvl="2" w:tplc="0000428B">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DB"/>
    <w:multiLevelType w:val="hybridMultilevel"/>
    <w:tmpl w:val="000056AE"/>
    <w:lvl w:ilvl="0" w:tplc="00000732">
      <w:start w:val="1"/>
      <w:numFmt w:val="decimal"/>
      <w:lvlText w:val="%1"/>
      <w:lvlJc w:val="left"/>
      <w:pPr>
        <w:tabs>
          <w:tab w:val="num" w:pos="720"/>
        </w:tabs>
        <w:ind w:left="720" w:hanging="360"/>
      </w:pPr>
    </w:lvl>
    <w:lvl w:ilvl="1" w:tplc="0000012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1F"/>
    <w:multiLevelType w:val="hybridMultilevel"/>
    <w:tmpl w:val="000073DA"/>
    <w:lvl w:ilvl="0" w:tplc="000058B0">
      <w:start w:val="2"/>
      <w:numFmt w:val="decimal"/>
      <w:lvlText w:val="(%1)"/>
      <w:lvlJc w:val="left"/>
      <w:pPr>
        <w:tabs>
          <w:tab w:val="num" w:pos="720"/>
        </w:tabs>
        <w:ind w:left="720" w:hanging="360"/>
      </w:pPr>
    </w:lvl>
    <w:lvl w:ilvl="1" w:tplc="000026C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4DE"/>
    <w:lvl w:ilvl="0" w:tplc="000039B3">
      <w:start w:val="6"/>
      <w:numFmt w:val="decimal"/>
      <w:lvlText w:val="(%1)"/>
      <w:lvlJc w:val="left"/>
      <w:pPr>
        <w:tabs>
          <w:tab w:val="num" w:pos="720"/>
        </w:tabs>
        <w:ind w:left="720" w:hanging="360"/>
      </w:pPr>
    </w:lvl>
    <w:lvl w:ilvl="1" w:tplc="00002D12">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649"/>
    <w:multiLevelType w:val="hybridMultilevel"/>
    <w:tmpl w:val="00006DF1"/>
    <w:lvl w:ilvl="0" w:tplc="00005AF1">
      <w:start w:val="2"/>
      <w:numFmt w:val="lowerLetter"/>
      <w:lvlText w:val="(%1)"/>
      <w:lvlJc w:val="left"/>
      <w:pPr>
        <w:tabs>
          <w:tab w:val="num" w:pos="720"/>
        </w:tabs>
        <w:ind w:left="720" w:hanging="360"/>
      </w:pPr>
    </w:lvl>
    <w:lvl w:ilvl="1" w:tplc="000041BB">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E1F"/>
    <w:multiLevelType w:val="hybridMultilevel"/>
    <w:tmpl w:val="00006E5D"/>
    <w:lvl w:ilvl="0" w:tplc="00001AD4">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3C9"/>
    <w:multiLevelType w:val="hybridMultilevel"/>
    <w:tmpl w:val="000048CC"/>
    <w:lvl w:ilvl="0" w:tplc="00005753">
      <w:start w:val="1"/>
      <w:numFmt w:val="decimal"/>
      <w:lvlText w:val="%1"/>
      <w:lvlJc w:val="left"/>
      <w:pPr>
        <w:tabs>
          <w:tab w:val="num" w:pos="720"/>
        </w:tabs>
        <w:ind w:left="720" w:hanging="360"/>
      </w:pPr>
    </w:lvl>
    <w:lvl w:ilvl="1" w:tplc="000060BF">
      <w:start w:val="2"/>
      <w:numFmt w:val="decimal"/>
      <w:lvlText w:val="(%2)"/>
      <w:lvlJc w:val="left"/>
      <w:pPr>
        <w:tabs>
          <w:tab w:val="num" w:pos="1440"/>
        </w:tabs>
        <w:ind w:left="1440" w:hanging="360"/>
      </w:pPr>
    </w:lvl>
    <w:lvl w:ilvl="2" w:tplc="00005C6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60D"/>
    <w:multiLevelType w:val="hybridMultilevel"/>
    <w:tmpl w:val="00006B89"/>
    <w:lvl w:ilvl="0" w:tplc="0000030A">
      <w:start w:val="9"/>
      <w:numFmt w:val="lowerLetter"/>
      <w:lvlText w:val="(%1)"/>
      <w:lvlJc w:val="left"/>
      <w:pPr>
        <w:tabs>
          <w:tab w:val="num" w:pos="720"/>
        </w:tabs>
        <w:ind w:left="720" w:hanging="360"/>
      </w:pPr>
    </w:lvl>
    <w:lvl w:ilvl="1" w:tplc="0000301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6A6"/>
    <w:multiLevelType w:val="hybridMultilevel"/>
    <w:tmpl w:val="0000701F"/>
    <w:lvl w:ilvl="0" w:tplc="00005D03">
      <w:start w:val="1"/>
      <w:numFmt w:val="decimal"/>
      <w:lvlText w:val="%1"/>
      <w:lvlJc w:val="left"/>
      <w:pPr>
        <w:tabs>
          <w:tab w:val="num" w:pos="720"/>
        </w:tabs>
        <w:ind w:left="720" w:hanging="360"/>
      </w:pPr>
    </w:lvl>
    <w:lvl w:ilvl="1" w:tplc="00007A5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6E9"/>
    <w:multiLevelType w:val="hybridMultilevel"/>
    <w:tmpl w:val="000001EB"/>
    <w:lvl w:ilvl="0" w:tplc="00000BB3">
      <w:start w:val="1"/>
      <w:numFmt w:val="decimal"/>
      <w:lvlText w:val="%1"/>
      <w:lvlJc w:val="left"/>
      <w:pPr>
        <w:tabs>
          <w:tab w:val="num" w:pos="720"/>
        </w:tabs>
        <w:ind w:left="720" w:hanging="360"/>
      </w:pPr>
    </w:lvl>
    <w:lvl w:ilvl="1" w:tplc="00002EA6">
      <w:start w:val="1"/>
      <w:numFmt w:val="decimal"/>
      <w:lvlText w:val="%2"/>
      <w:lvlJc w:val="left"/>
      <w:pPr>
        <w:tabs>
          <w:tab w:val="num" w:pos="1440"/>
        </w:tabs>
        <w:ind w:left="1440" w:hanging="360"/>
      </w:pPr>
    </w:lvl>
    <w:lvl w:ilvl="2" w:tplc="000012DB">
      <w:start w:val="4"/>
      <w:numFmt w:val="lowerLetter"/>
      <w:lvlText w:val="(%3)"/>
      <w:lvlJc w:val="left"/>
      <w:pPr>
        <w:tabs>
          <w:tab w:val="num" w:pos="2160"/>
        </w:tabs>
        <w:ind w:left="2160" w:hanging="360"/>
      </w:pPr>
    </w:lvl>
    <w:lvl w:ilvl="3" w:tplc="0000153C">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14F"/>
    <w:multiLevelType w:val="hybridMultilevel"/>
    <w:tmpl w:val="00005E14"/>
    <w:lvl w:ilvl="0" w:tplc="00004DF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66B"/>
    <w:multiLevelType w:val="hybridMultilevel"/>
    <w:tmpl w:val="000066C4"/>
    <w:lvl w:ilvl="0" w:tplc="00004230">
      <w:start w:val="10"/>
      <w:numFmt w:val="decimal"/>
      <w:lvlText w:val="12.%1."/>
      <w:lvlJc w:val="left"/>
      <w:pPr>
        <w:tabs>
          <w:tab w:val="num" w:pos="720"/>
        </w:tabs>
        <w:ind w:left="720" w:hanging="360"/>
      </w:pPr>
    </w:lvl>
    <w:lvl w:ilvl="1" w:tplc="00007EB7">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699"/>
    <w:multiLevelType w:val="hybridMultilevel"/>
    <w:tmpl w:val="00000902"/>
    <w:lvl w:ilvl="0" w:tplc="00007BB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BF6"/>
    <w:multiLevelType w:val="hybridMultilevel"/>
    <w:tmpl w:val="00003A9E"/>
    <w:lvl w:ilvl="0" w:tplc="0000797D">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C61"/>
    <w:multiLevelType w:val="hybridMultilevel"/>
    <w:tmpl w:val="00002FFF"/>
    <w:lvl w:ilvl="0" w:tplc="00006C69">
      <w:start w:val="3"/>
      <w:numFmt w:val="decimal"/>
      <w:lvlText w:val="(%1)"/>
      <w:lvlJc w:val="left"/>
      <w:pPr>
        <w:tabs>
          <w:tab w:val="num" w:pos="720"/>
        </w:tabs>
        <w:ind w:left="720" w:hanging="360"/>
      </w:pPr>
    </w:lvl>
    <w:lvl w:ilvl="1" w:tplc="0000288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CD5"/>
    <w:multiLevelType w:val="hybridMultilevel"/>
    <w:tmpl w:val="000013E9"/>
    <w:lvl w:ilvl="0" w:tplc="00004080">
      <w:start w:val="1"/>
      <w:numFmt w:val="decimal"/>
      <w:lvlText w:val="%1"/>
      <w:lvlJc w:val="left"/>
      <w:pPr>
        <w:tabs>
          <w:tab w:val="num" w:pos="720"/>
        </w:tabs>
        <w:ind w:left="720" w:hanging="360"/>
      </w:pPr>
    </w:lvl>
    <w:lvl w:ilvl="1" w:tplc="00005DB2">
      <w:start w:val="1"/>
      <w:numFmt w:val="decimal"/>
      <w:lvlText w:val="%2"/>
      <w:lvlJc w:val="left"/>
      <w:pPr>
        <w:tabs>
          <w:tab w:val="num" w:pos="1440"/>
        </w:tabs>
        <w:ind w:left="1440" w:hanging="360"/>
      </w:pPr>
    </w:lvl>
    <w:lvl w:ilvl="2" w:tplc="000033EA">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CD6"/>
    <w:multiLevelType w:val="hybridMultilevel"/>
    <w:tmpl w:val="00000FBF"/>
    <w:lvl w:ilvl="0" w:tplc="00002F14">
      <w:start w:val="4"/>
      <w:numFmt w:val="decimal"/>
      <w:lvlText w:val="(%1)"/>
      <w:lvlJc w:val="left"/>
      <w:pPr>
        <w:tabs>
          <w:tab w:val="num" w:pos="720"/>
        </w:tabs>
        <w:ind w:left="720" w:hanging="360"/>
      </w:pPr>
    </w:lvl>
    <w:lvl w:ilvl="1" w:tplc="00006AD6">
      <w:start w:val="1"/>
      <w:numFmt w:val="decimal"/>
      <w:lvlText w:val="%2"/>
      <w:lvlJc w:val="left"/>
      <w:pPr>
        <w:tabs>
          <w:tab w:val="num" w:pos="1440"/>
        </w:tabs>
        <w:ind w:left="1440" w:hanging="360"/>
      </w:pPr>
    </w:lvl>
    <w:lvl w:ilvl="2" w:tplc="0000047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E12"/>
    <w:multiLevelType w:val="hybridMultilevel"/>
    <w:tmpl w:val="00001A49"/>
    <w:lvl w:ilvl="0" w:tplc="00005F32">
      <w:start w:val="1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22D"/>
    <w:multiLevelType w:val="hybridMultilevel"/>
    <w:tmpl w:val="000054DC"/>
    <w:lvl w:ilvl="0" w:tplc="0000368E">
      <w:start w:val="1"/>
      <w:numFmt w:val="decimal"/>
      <w:lvlText w:val="%1"/>
      <w:lvlJc w:val="left"/>
      <w:pPr>
        <w:tabs>
          <w:tab w:val="num" w:pos="720"/>
        </w:tabs>
        <w:ind w:left="720" w:hanging="360"/>
      </w:pPr>
    </w:lvl>
    <w:lvl w:ilvl="1" w:tplc="00000D6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40D"/>
    <w:multiLevelType w:val="hybridMultilevel"/>
    <w:tmpl w:val="0000491C"/>
    <w:lvl w:ilvl="0" w:tplc="00004D06">
      <w:start w:val="1"/>
      <w:numFmt w:val="decimal"/>
      <w:lvlText w:val="%1"/>
      <w:lvlJc w:val="left"/>
      <w:pPr>
        <w:tabs>
          <w:tab w:val="num" w:pos="720"/>
        </w:tabs>
        <w:ind w:left="720" w:hanging="360"/>
      </w:pPr>
    </w:lvl>
    <w:lvl w:ilvl="1" w:tplc="00004DB7">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944"/>
    <w:multiLevelType w:val="hybridMultilevel"/>
    <w:tmpl w:val="00002E40"/>
    <w:lvl w:ilvl="0" w:tplc="00001366">
      <w:start w:val="1"/>
      <w:numFmt w:val="decimal"/>
      <w:lvlText w:val="%1"/>
      <w:lvlJc w:val="left"/>
      <w:pPr>
        <w:tabs>
          <w:tab w:val="num" w:pos="720"/>
        </w:tabs>
        <w:ind w:left="720" w:hanging="360"/>
      </w:pPr>
    </w:lvl>
    <w:lvl w:ilvl="1" w:tplc="00001CD0">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4A80"/>
    <w:multiLevelType w:val="hybridMultilevel"/>
    <w:tmpl w:val="0000187E"/>
    <w:lvl w:ilvl="0" w:tplc="000016C5">
      <w:start w:val="15"/>
      <w:numFmt w:val="decimal"/>
      <w:lvlText w:val="12.%1."/>
      <w:lvlJc w:val="left"/>
      <w:pPr>
        <w:tabs>
          <w:tab w:val="num" w:pos="720"/>
        </w:tabs>
        <w:ind w:left="720" w:hanging="360"/>
      </w:pPr>
    </w:lvl>
    <w:lvl w:ilvl="1" w:tplc="0000689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AE1"/>
    <w:multiLevelType w:val="hybridMultilevel"/>
    <w:tmpl w:val="00003D6C"/>
    <w:lvl w:ilvl="0" w:tplc="00002CD6">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5422"/>
    <w:multiLevelType w:val="hybridMultilevel"/>
    <w:tmpl w:val="00003EF6"/>
    <w:lvl w:ilvl="0" w:tplc="00000822">
      <w:start w:val="13"/>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5772"/>
    <w:multiLevelType w:val="hybridMultilevel"/>
    <w:tmpl w:val="0000139D"/>
    <w:lvl w:ilvl="0" w:tplc="00007049">
      <w:start w:val="3"/>
      <w:numFmt w:val="decimal"/>
      <w:lvlText w:val="(%1)"/>
      <w:lvlJc w:val="left"/>
      <w:pPr>
        <w:tabs>
          <w:tab w:val="num" w:pos="720"/>
        </w:tabs>
        <w:ind w:left="720" w:hanging="360"/>
      </w:pPr>
    </w:lvl>
    <w:lvl w:ilvl="1" w:tplc="0000692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5878"/>
    <w:multiLevelType w:val="hybridMultilevel"/>
    <w:tmpl w:val="00006B36"/>
    <w:lvl w:ilvl="0" w:tplc="00005CF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5991"/>
    <w:multiLevelType w:val="hybridMultilevel"/>
    <w:tmpl w:val="0000409D"/>
    <w:lvl w:ilvl="0" w:tplc="000012E1">
      <w:start w:val="1"/>
      <w:numFmt w:val="decimal"/>
      <w:lvlText w:val="%1"/>
      <w:lvlJc w:val="left"/>
      <w:pPr>
        <w:tabs>
          <w:tab w:val="num" w:pos="720"/>
        </w:tabs>
        <w:ind w:left="720" w:hanging="360"/>
      </w:pPr>
    </w:lvl>
    <w:lvl w:ilvl="1" w:tplc="0000798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5F49"/>
    <w:multiLevelType w:val="hybridMultilevel"/>
    <w:tmpl w:val="00000DDC"/>
    <w:lvl w:ilvl="0" w:tplc="00004CAD">
      <w:start w:val="8"/>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6032"/>
    <w:multiLevelType w:val="hybridMultilevel"/>
    <w:tmpl w:val="00002C3B"/>
    <w:lvl w:ilvl="0" w:tplc="000015A1">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63CB"/>
    <w:multiLevelType w:val="hybridMultilevel"/>
    <w:tmpl w:val="00006BFC"/>
    <w:lvl w:ilvl="0" w:tplc="00007F96">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72AE"/>
    <w:multiLevelType w:val="hybridMultilevel"/>
    <w:tmpl w:val="00006952"/>
    <w:lvl w:ilvl="0" w:tplc="00005F90">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759A"/>
    <w:multiLevelType w:val="hybridMultilevel"/>
    <w:tmpl w:val="00002350"/>
    <w:lvl w:ilvl="0" w:tplc="000022EE">
      <w:start w:val="2"/>
      <w:numFmt w:val="decimal"/>
      <w:lvlText w:val="(%1)"/>
      <w:lvlJc w:val="left"/>
      <w:pPr>
        <w:tabs>
          <w:tab w:val="num" w:pos="720"/>
        </w:tabs>
        <w:ind w:left="720" w:hanging="360"/>
      </w:pPr>
    </w:lvl>
    <w:lvl w:ilvl="1" w:tplc="00004B4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767D"/>
    <w:multiLevelType w:val="hybridMultilevel"/>
    <w:tmpl w:val="00004509"/>
    <w:lvl w:ilvl="0" w:tplc="00001238">
      <w:start w:val="11"/>
      <w:numFmt w:val="decimal"/>
      <w:lvlText w:val="(%1)"/>
      <w:lvlJc w:val="left"/>
      <w:pPr>
        <w:tabs>
          <w:tab w:val="num" w:pos="720"/>
        </w:tabs>
        <w:ind w:left="720" w:hanging="360"/>
      </w:pPr>
    </w:lvl>
    <w:lvl w:ilvl="1" w:tplc="00003B2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7983"/>
    <w:multiLevelType w:val="hybridMultilevel"/>
    <w:tmpl w:val="000075EF"/>
    <w:lvl w:ilvl="0" w:tplc="00004657">
      <w:start w:val="2"/>
      <w:numFmt w:val="decimal"/>
      <w:lvlText w:val="(%1)"/>
      <w:lvlJc w:val="left"/>
      <w:pPr>
        <w:tabs>
          <w:tab w:val="num" w:pos="720"/>
        </w:tabs>
        <w:ind w:left="720" w:hanging="360"/>
      </w:pPr>
    </w:lvl>
    <w:lvl w:ilvl="1" w:tplc="00002C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7E87"/>
    <w:multiLevelType w:val="hybridMultilevel"/>
    <w:tmpl w:val="0000390C"/>
    <w:lvl w:ilvl="0" w:tplc="00000F3E">
      <w:start w:val="4"/>
      <w:numFmt w:val="decimal"/>
      <w:lvlText w:val="(%1)"/>
      <w:lvlJc w:val="left"/>
      <w:pPr>
        <w:tabs>
          <w:tab w:val="num" w:pos="720"/>
        </w:tabs>
        <w:ind w:left="720" w:hanging="360"/>
      </w:pPr>
    </w:lvl>
    <w:lvl w:ilvl="1" w:tplc="00000099">
      <w:start w:val="4"/>
      <w:numFmt w:val="decimal"/>
      <w:lvlText w:val="(%2)"/>
      <w:lvlJc w:val="left"/>
      <w:pPr>
        <w:tabs>
          <w:tab w:val="num" w:pos="1440"/>
        </w:tabs>
        <w:ind w:left="1440" w:hanging="360"/>
      </w:pPr>
    </w:lvl>
    <w:lvl w:ilvl="2" w:tplc="00000124">
      <w:start w:val="1"/>
      <w:numFmt w:val="lowerLetter"/>
      <w:lvlText w:val="%3"/>
      <w:lvlJc w:val="left"/>
      <w:pPr>
        <w:tabs>
          <w:tab w:val="num" w:pos="2160"/>
        </w:tabs>
        <w:ind w:left="2160" w:hanging="360"/>
      </w:pPr>
    </w:lvl>
    <w:lvl w:ilvl="3" w:tplc="0000305E">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7FF5"/>
    <w:multiLevelType w:val="hybridMultilevel"/>
    <w:tmpl w:val="00004E45"/>
    <w:lvl w:ilvl="0" w:tplc="0000323B">
      <w:start w:val="1"/>
      <w:numFmt w:val="lowerLetter"/>
      <w:lvlText w:val="%1"/>
      <w:lvlJc w:val="left"/>
      <w:pPr>
        <w:tabs>
          <w:tab w:val="num" w:pos="720"/>
        </w:tabs>
        <w:ind w:left="720" w:hanging="360"/>
      </w:pPr>
    </w:lvl>
    <w:lvl w:ilvl="1" w:tplc="0000221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3"/>
  </w:num>
  <w:num w:numId="3">
    <w:abstractNumId w:val="31"/>
  </w:num>
  <w:num w:numId="4">
    <w:abstractNumId w:val="5"/>
  </w:num>
  <w:num w:numId="5">
    <w:abstractNumId w:val="10"/>
  </w:num>
  <w:num w:numId="6">
    <w:abstractNumId w:val="35"/>
  </w:num>
  <w:num w:numId="7">
    <w:abstractNumId w:val="20"/>
  </w:num>
  <w:num w:numId="8">
    <w:abstractNumId w:val="4"/>
  </w:num>
  <w:num w:numId="9">
    <w:abstractNumId w:val="1"/>
  </w:num>
  <w:num w:numId="10">
    <w:abstractNumId w:val="9"/>
  </w:num>
  <w:num w:numId="11">
    <w:abstractNumId w:val="33"/>
  </w:num>
  <w:num w:numId="12">
    <w:abstractNumId w:val="6"/>
  </w:num>
  <w:num w:numId="13">
    <w:abstractNumId w:val="30"/>
  </w:num>
  <w:num w:numId="14">
    <w:abstractNumId w:val="36"/>
  </w:num>
  <w:num w:numId="15">
    <w:abstractNumId w:val="8"/>
  </w:num>
  <w:num w:numId="16">
    <w:abstractNumId w:val="2"/>
  </w:num>
  <w:num w:numId="17">
    <w:abstractNumId w:val="32"/>
  </w:num>
  <w:num w:numId="18">
    <w:abstractNumId w:val="26"/>
  </w:num>
  <w:num w:numId="19">
    <w:abstractNumId w:val="18"/>
  </w:num>
  <w:num w:numId="20">
    <w:abstractNumId w:val="14"/>
  </w:num>
  <w:num w:numId="21">
    <w:abstractNumId w:val="28"/>
  </w:num>
  <w:num w:numId="22">
    <w:abstractNumId w:val="11"/>
  </w:num>
  <w:num w:numId="23">
    <w:abstractNumId w:val="21"/>
  </w:num>
  <w:num w:numId="24">
    <w:abstractNumId w:val="12"/>
  </w:num>
  <w:num w:numId="25">
    <w:abstractNumId w:val="29"/>
  </w:num>
  <w:num w:numId="26">
    <w:abstractNumId w:val="24"/>
  </w:num>
  <w:num w:numId="27">
    <w:abstractNumId w:val="27"/>
  </w:num>
  <w:num w:numId="28">
    <w:abstractNumId w:val="3"/>
  </w:num>
  <w:num w:numId="29">
    <w:abstractNumId w:val="13"/>
  </w:num>
  <w:num w:numId="30">
    <w:abstractNumId w:val="25"/>
  </w:num>
  <w:num w:numId="31">
    <w:abstractNumId w:val="22"/>
  </w:num>
  <w:num w:numId="32">
    <w:abstractNumId w:val="16"/>
  </w:num>
  <w:num w:numId="33">
    <w:abstractNumId w:val="7"/>
  </w:num>
  <w:num w:numId="34">
    <w:abstractNumId w:val="17"/>
  </w:num>
  <w:num w:numId="35">
    <w:abstractNumId w:val="19"/>
  </w:num>
  <w:num w:numId="36">
    <w:abstractNumId w:val="3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773D"/>
    <w:rsid w:val="0059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3577</Words>
  <Characters>20392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2013-09-10T06:13:00Z</dcterms:created>
  <dcterms:modified xsi:type="dcterms:W3CDTF">2013-09-10T06:13:00Z</dcterms:modified>
</cp:coreProperties>
</file>